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510" w:rsidRPr="0081285A" w:rsidRDefault="00582510" w:rsidP="00B00D59">
      <w:pPr>
        <w:jc w:val="both"/>
        <w:rPr>
          <w:rFonts w:ascii="Times New Roman Tj" w:hAnsi="Times New Roman Tj"/>
        </w:rPr>
      </w:pPr>
      <w:r>
        <w:rPr>
          <w:rFonts w:ascii="Times New Roman Tj" w:hAnsi="Times New Roman Tj"/>
          <w:b/>
        </w:rPr>
        <w:t xml:space="preserve">  </w:t>
      </w:r>
    </w:p>
    <w:p w:rsidR="002A5A92" w:rsidRDefault="002A5A92" w:rsidP="002A5A92">
      <w:pPr>
        <w:jc w:val="both"/>
      </w:pPr>
      <w:r>
        <w:rPr>
          <w:rFonts w:ascii="Times New Roman Tj" w:hAnsi="Times New Roman Tj"/>
        </w:rPr>
        <w:t xml:space="preserve">    </w:t>
      </w:r>
      <w:r w:rsidRPr="0081285A">
        <w:rPr>
          <w:rFonts w:ascii="Times New Roman Tj" w:hAnsi="Times New Roman Tj"/>
        </w:rPr>
        <w:t xml:space="preserve">Дар </w:t>
      </w:r>
      <w:proofErr w:type="spellStart"/>
      <w:r w:rsidRPr="0081285A">
        <w:rPr>
          <w:rFonts w:ascii="Times New Roman Tj" w:hAnsi="Times New Roman Tj"/>
        </w:rPr>
        <w:t>китобхонаи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электронї</w:t>
      </w:r>
      <w:proofErr w:type="spellEnd"/>
      <w:r w:rsidRPr="0081285A">
        <w:rPr>
          <w:rFonts w:ascii="Times New Roman Tj" w:hAnsi="Times New Roman Tj"/>
        </w:rPr>
        <w:t xml:space="preserve">  аз </w:t>
      </w:r>
      <w:proofErr w:type="spellStart"/>
      <w:r w:rsidRPr="0081285A">
        <w:rPr>
          <w:rFonts w:ascii="Times New Roman Tj" w:hAnsi="Times New Roman Tj"/>
        </w:rPr>
        <w:t>захирањое</w:t>
      </w:r>
      <w:proofErr w:type="spellEnd"/>
      <w:r w:rsidRPr="0081285A">
        <w:rPr>
          <w:rFonts w:ascii="Times New Roman Tj" w:hAnsi="Times New Roman Tj"/>
        </w:rPr>
        <w:t xml:space="preserve">, </w:t>
      </w:r>
      <w:proofErr w:type="spellStart"/>
      <w:r w:rsidRPr="0081285A">
        <w:rPr>
          <w:rFonts w:ascii="Times New Roman Tj" w:hAnsi="Times New Roman Tj"/>
        </w:rPr>
        <w:t>ки</w:t>
      </w:r>
      <w:proofErr w:type="spellEnd"/>
      <w:r w:rsidRPr="0081285A">
        <w:rPr>
          <w:rFonts w:ascii="Times New Roman Tj" w:hAnsi="Times New Roman Tj"/>
        </w:rPr>
        <w:t xml:space="preserve"> дар </w:t>
      </w:r>
      <w:proofErr w:type="spellStart"/>
      <w:r w:rsidRPr="0081285A">
        <w:rPr>
          <w:rFonts w:ascii="Times New Roman Tj" w:hAnsi="Times New Roman Tj"/>
        </w:rPr>
        <w:t>компютерњои</w:t>
      </w:r>
      <w:proofErr w:type="spellEnd"/>
      <w:r w:rsidRPr="0081285A">
        <w:rPr>
          <w:rFonts w:ascii="Times New Roman Tj" w:hAnsi="Times New Roman Tj"/>
        </w:rPr>
        <w:t xml:space="preserve">  </w:t>
      </w:r>
      <w:proofErr w:type="spellStart"/>
      <w:r w:rsidRPr="0081285A">
        <w:rPr>
          <w:rFonts w:ascii="Times New Roman Tj" w:hAnsi="Times New Roman Tj"/>
        </w:rPr>
        <w:t>китобхона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љой</w:t>
      </w:r>
      <w:proofErr w:type="spellEnd"/>
      <w:r w:rsidRPr="0081285A">
        <w:rPr>
          <w:rFonts w:ascii="Times New Roman Tj" w:hAnsi="Times New Roman Tj"/>
        </w:rPr>
        <w:t xml:space="preserve"> карда </w:t>
      </w:r>
      <w:proofErr w:type="spellStart"/>
      <w:r w:rsidRPr="0081285A">
        <w:rPr>
          <w:rFonts w:ascii="Times New Roman Tj" w:hAnsi="Times New Roman Tj"/>
        </w:rPr>
        <w:t>шудаанд</w:t>
      </w:r>
      <w:proofErr w:type="spellEnd"/>
      <w:r w:rsidRPr="0081285A">
        <w:rPr>
          <w:rFonts w:ascii="Times New Roman Tj" w:hAnsi="Times New Roman Tj"/>
        </w:rPr>
        <w:t>,</w:t>
      </w:r>
      <w:r>
        <w:rPr>
          <w:rFonts w:ascii="Times New Roman Tj" w:hAnsi="Times New Roman Tj"/>
        </w:rPr>
        <w:t xml:space="preserve"> </w:t>
      </w:r>
      <w:r w:rsidRPr="0081285A">
        <w:rPr>
          <w:rFonts w:ascii="Times New Roman Tj" w:hAnsi="Times New Roman Tj"/>
        </w:rPr>
        <w:t>аз компакт-диск-</w:t>
      </w:r>
    </w:p>
    <w:p w:rsidR="00582510" w:rsidRDefault="00582510" w:rsidP="00582510">
      <w:pPr>
        <w:jc w:val="both"/>
        <w:rPr>
          <w:rFonts w:ascii="Times New Roman Tj" w:hAnsi="Times New Roman Tj"/>
        </w:rPr>
      </w:pPr>
      <w:proofErr w:type="spellStart"/>
      <w:r w:rsidRPr="0081285A">
        <w:rPr>
          <w:rFonts w:ascii="Times New Roman Tj" w:hAnsi="Times New Roman Tj"/>
        </w:rPr>
        <w:t>њои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фонди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китобхона</w:t>
      </w:r>
      <w:proofErr w:type="spellEnd"/>
      <w:r w:rsidRPr="0081285A">
        <w:rPr>
          <w:rFonts w:ascii="Times New Roman Tj" w:hAnsi="Times New Roman Tj"/>
        </w:rPr>
        <w:t xml:space="preserve">, аз </w:t>
      </w:r>
      <w:proofErr w:type="spellStart"/>
      <w:r w:rsidRPr="0081285A">
        <w:rPr>
          <w:rFonts w:ascii="Times New Roman Tj" w:hAnsi="Times New Roman Tj"/>
        </w:rPr>
        <w:t>пойгоњњои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пурраматни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ройгон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ва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шабакаи</w:t>
      </w:r>
      <w:proofErr w:type="spellEnd"/>
      <w:r w:rsidRPr="0081285A">
        <w:rPr>
          <w:rFonts w:ascii="Times New Roman Tj" w:hAnsi="Times New Roman Tj"/>
        </w:rPr>
        <w:t xml:space="preserve"> Интернет </w:t>
      </w:r>
      <w:proofErr w:type="spellStart"/>
      <w:r w:rsidRPr="0081285A">
        <w:rPr>
          <w:rFonts w:ascii="Times New Roman Tj" w:hAnsi="Times New Roman Tj"/>
        </w:rPr>
        <w:t>истифода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бурдан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мумкин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аст</w:t>
      </w:r>
      <w:proofErr w:type="spellEnd"/>
      <w:r w:rsidRPr="0081285A">
        <w:rPr>
          <w:rFonts w:ascii="Times New Roman Tj" w:hAnsi="Times New Roman Tj"/>
        </w:rPr>
        <w:t>.</w:t>
      </w:r>
    </w:p>
    <w:p w:rsidR="007D0261" w:rsidRPr="0081285A" w:rsidRDefault="007D0261" w:rsidP="007D0261">
      <w:pPr>
        <w:ind w:firstLine="360"/>
        <w:jc w:val="both"/>
        <w:rPr>
          <w:rFonts w:ascii="Times New Roman Tj" w:hAnsi="Times New Roman Tj"/>
        </w:rPr>
      </w:pPr>
      <w:r w:rsidRPr="0081285A">
        <w:rPr>
          <w:rFonts w:ascii="Times New Roman Tj" w:hAnsi="Times New Roman Tj"/>
        </w:rPr>
        <w:t xml:space="preserve">Ба </w:t>
      </w:r>
      <w:proofErr w:type="spellStart"/>
      <w:r w:rsidRPr="0081285A">
        <w:rPr>
          <w:rFonts w:ascii="Times New Roman Tj" w:hAnsi="Times New Roman Tj"/>
        </w:rPr>
        <w:t>ёрии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хонандагони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китобхона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фењр</w:t>
      </w:r>
      <w:r w:rsidR="008610BD">
        <w:rPr>
          <w:rFonts w:ascii="Times New Roman Tj" w:hAnsi="Times New Roman Tj"/>
        </w:rPr>
        <w:t>и</w:t>
      </w:r>
      <w:r w:rsidRPr="0081285A">
        <w:rPr>
          <w:rFonts w:ascii="Times New Roman Tj" w:hAnsi="Times New Roman Tj"/>
        </w:rPr>
        <w:t>ст</w:t>
      </w:r>
      <w:r>
        <w:rPr>
          <w:rFonts w:ascii="Times New Roman Tj" w:hAnsi="Times New Roman Tj"/>
        </w:rPr>
        <w:t>и</w:t>
      </w:r>
      <w:proofErr w:type="spellEnd"/>
      <w:r>
        <w:rPr>
          <w:rFonts w:ascii="Times New Roman Tj" w:hAnsi="Times New Roman Tj"/>
        </w:rPr>
        <w:t xml:space="preserve"> </w:t>
      </w:r>
      <w:proofErr w:type="spellStart"/>
      <w:r>
        <w:rPr>
          <w:rFonts w:ascii="Times New Roman Tj" w:hAnsi="Times New Roman Tj"/>
        </w:rPr>
        <w:t>электронї</w:t>
      </w:r>
      <w:proofErr w:type="spellEnd"/>
      <w:r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пешкаш</w:t>
      </w:r>
      <w:proofErr w:type="spellEnd"/>
      <w:r w:rsidRPr="0081285A">
        <w:rPr>
          <w:rFonts w:ascii="Times New Roman Tj" w:hAnsi="Times New Roman Tj"/>
        </w:rPr>
        <w:t xml:space="preserve"> карда </w:t>
      </w:r>
      <w:proofErr w:type="spellStart"/>
      <w:r w:rsidRPr="0081285A">
        <w:rPr>
          <w:rFonts w:ascii="Times New Roman Tj" w:hAnsi="Times New Roman Tj"/>
        </w:rPr>
        <w:t>шудаа</w:t>
      </w:r>
      <w:r>
        <w:rPr>
          <w:rFonts w:ascii="Times New Roman Tj" w:hAnsi="Times New Roman Tj"/>
        </w:rPr>
        <w:t>ст</w:t>
      </w:r>
      <w:proofErr w:type="spellEnd"/>
      <w:r>
        <w:rPr>
          <w:rFonts w:ascii="Times New Roman Tj" w:hAnsi="Times New Roman Tj"/>
        </w:rPr>
        <w:t>.</w:t>
      </w:r>
    </w:p>
    <w:p w:rsidR="00582510" w:rsidRPr="0081285A" w:rsidRDefault="00582510" w:rsidP="00582510">
      <w:pPr>
        <w:ind w:firstLine="708"/>
        <w:jc w:val="both"/>
        <w:rPr>
          <w:rFonts w:ascii="Times New Roman Tj" w:hAnsi="Times New Roman Tj"/>
        </w:rPr>
      </w:pPr>
      <w:proofErr w:type="spellStart"/>
      <w:r w:rsidRPr="0081285A">
        <w:rPr>
          <w:rFonts w:ascii="Times New Roman Tj" w:hAnsi="Times New Roman Tj"/>
          <w:b/>
        </w:rPr>
        <w:t>Ќоидањои</w:t>
      </w:r>
      <w:proofErr w:type="spellEnd"/>
      <w:r w:rsidRPr="0081285A">
        <w:rPr>
          <w:rFonts w:ascii="Times New Roman Tj" w:hAnsi="Times New Roman Tj"/>
          <w:b/>
        </w:rPr>
        <w:t xml:space="preserve"> </w:t>
      </w:r>
      <w:proofErr w:type="spellStart"/>
      <w:r w:rsidRPr="0081285A">
        <w:rPr>
          <w:rFonts w:ascii="Times New Roman Tj" w:hAnsi="Times New Roman Tj"/>
          <w:b/>
        </w:rPr>
        <w:t>истифодабарии</w:t>
      </w:r>
      <w:proofErr w:type="spellEnd"/>
      <w:r w:rsidRPr="0081285A">
        <w:rPr>
          <w:rFonts w:ascii="Times New Roman Tj" w:hAnsi="Times New Roman Tj"/>
          <w:b/>
        </w:rPr>
        <w:t xml:space="preserve"> </w:t>
      </w:r>
      <w:proofErr w:type="spellStart"/>
      <w:r w:rsidRPr="0081285A">
        <w:rPr>
          <w:rFonts w:ascii="Times New Roman Tj" w:hAnsi="Times New Roman Tj"/>
          <w:b/>
        </w:rPr>
        <w:t>адабиёт</w:t>
      </w:r>
      <w:proofErr w:type="spellEnd"/>
      <w:r w:rsidRPr="0081285A">
        <w:rPr>
          <w:rFonts w:ascii="Times New Roman Tj" w:hAnsi="Times New Roman Tj"/>
        </w:rPr>
        <w:t xml:space="preserve"> дар абонемент </w:t>
      </w:r>
      <w:proofErr w:type="spellStart"/>
      <w:r w:rsidRPr="0081285A">
        <w:rPr>
          <w:rFonts w:ascii="Times New Roman Tj" w:hAnsi="Times New Roman Tj"/>
        </w:rPr>
        <w:t>ва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толори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хониш</w:t>
      </w:r>
      <w:proofErr w:type="spellEnd"/>
      <w:r w:rsidRPr="0081285A">
        <w:rPr>
          <w:rFonts w:ascii="Times New Roman Tj" w:hAnsi="Times New Roman Tj"/>
        </w:rPr>
        <w:t>:</w:t>
      </w:r>
    </w:p>
    <w:p w:rsidR="00582510" w:rsidRPr="0081285A" w:rsidRDefault="00582510" w:rsidP="00582510">
      <w:pPr>
        <w:numPr>
          <w:ilvl w:val="0"/>
          <w:numId w:val="2"/>
        </w:numPr>
        <w:jc w:val="both"/>
        <w:rPr>
          <w:rFonts w:ascii="Times New Roman Tj" w:hAnsi="Times New Roman Tj"/>
        </w:rPr>
      </w:pPr>
      <w:proofErr w:type="spellStart"/>
      <w:r w:rsidRPr="0081285A">
        <w:rPr>
          <w:rFonts w:ascii="Times New Roman Tj" w:hAnsi="Times New Roman Tj"/>
        </w:rPr>
        <w:t>Адабиёти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илм</w:t>
      </w:r>
      <w:proofErr w:type="gramStart"/>
      <w:r w:rsidRPr="0081285A">
        <w:rPr>
          <w:rFonts w:ascii="Times New Roman Tj" w:hAnsi="Times New Roman Tj"/>
        </w:rPr>
        <w:t>ї-</w:t>
      </w:r>
      <w:proofErr w:type="gramEnd"/>
      <w:r w:rsidRPr="0081285A">
        <w:rPr>
          <w:rFonts w:ascii="Times New Roman Tj" w:hAnsi="Times New Roman Tj"/>
        </w:rPr>
        <w:t>тиббї</w:t>
      </w:r>
      <w:proofErr w:type="spellEnd"/>
      <w:r w:rsidRPr="0081285A">
        <w:rPr>
          <w:rFonts w:ascii="Times New Roman Tj" w:hAnsi="Times New Roman Tj"/>
        </w:rPr>
        <w:t xml:space="preserve"> ба </w:t>
      </w:r>
      <w:proofErr w:type="spellStart"/>
      <w:r w:rsidRPr="0081285A">
        <w:rPr>
          <w:rFonts w:ascii="Times New Roman Tj" w:hAnsi="Times New Roman Tj"/>
        </w:rPr>
        <w:t>мўњлати</w:t>
      </w:r>
      <w:proofErr w:type="spellEnd"/>
      <w:r w:rsidRPr="0081285A">
        <w:rPr>
          <w:rFonts w:ascii="Times New Roman Tj" w:hAnsi="Times New Roman Tj"/>
        </w:rPr>
        <w:t xml:space="preserve"> 15 </w:t>
      </w:r>
      <w:proofErr w:type="spellStart"/>
      <w:r w:rsidRPr="0081285A">
        <w:rPr>
          <w:rFonts w:ascii="Times New Roman Tj" w:hAnsi="Times New Roman Tj"/>
        </w:rPr>
        <w:t>рўз</w:t>
      </w:r>
      <w:proofErr w:type="spellEnd"/>
      <w:r w:rsidRPr="0081285A">
        <w:rPr>
          <w:rFonts w:ascii="Times New Roman Tj" w:hAnsi="Times New Roman Tj"/>
        </w:rPr>
        <w:t>;</w:t>
      </w:r>
    </w:p>
    <w:p w:rsidR="00582510" w:rsidRPr="0081285A" w:rsidRDefault="00582510" w:rsidP="00582510">
      <w:pPr>
        <w:numPr>
          <w:ilvl w:val="0"/>
          <w:numId w:val="2"/>
        </w:numPr>
        <w:jc w:val="both"/>
        <w:rPr>
          <w:rFonts w:ascii="Times New Roman Tj" w:hAnsi="Times New Roman Tj"/>
        </w:rPr>
      </w:pPr>
      <w:proofErr w:type="spellStart"/>
      <w:r w:rsidRPr="0081285A">
        <w:rPr>
          <w:rFonts w:ascii="Times New Roman Tj" w:hAnsi="Times New Roman Tj"/>
        </w:rPr>
        <w:t>Адабиёти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таълимї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барои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курсњои</w:t>
      </w:r>
      <w:proofErr w:type="spellEnd"/>
      <w:r w:rsidRPr="0081285A">
        <w:rPr>
          <w:rFonts w:ascii="Times New Roman Tj" w:hAnsi="Times New Roman Tj"/>
        </w:rPr>
        <w:t xml:space="preserve"> 1,2,3  ба соли </w:t>
      </w:r>
      <w:proofErr w:type="spellStart"/>
      <w:r w:rsidRPr="0081285A">
        <w:rPr>
          <w:rFonts w:ascii="Times New Roman Tj" w:hAnsi="Times New Roman Tj"/>
        </w:rPr>
        <w:t>хониш</w:t>
      </w:r>
      <w:proofErr w:type="spellEnd"/>
      <w:r w:rsidRPr="0081285A">
        <w:rPr>
          <w:rFonts w:ascii="Times New Roman Tj" w:hAnsi="Times New Roman Tj"/>
        </w:rPr>
        <w:t xml:space="preserve">  </w:t>
      </w:r>
      <w:proofErr w:type="spellStart"/>
      <w:r w:rsidRPr="0081285A">
        <w:rPr>
          <w:rFonts w:ascii="Times New Roman Tj" w:hAnsi="Times New Roman Tj"/>
        </w:rPr>
        <w:t>ва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барои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донишљуёни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курсњои</w:t>
      </w:r>
      <w:proofErr w:type="spellEnd"/>
      <w:r w:rsidRPr="0081285A">
        <w:rPr>
          <w:rFonts w:ascii="Times New Roman Tj" w:hAnsi="Times New Roman Tj"/>
        </w:rPr>
        <w:t xml:space="preserve"> 4,5,6 ба  як </w:t>
      </w:r>
      <w:proofErr w:type="spellStart"/>
      <w:r w:rsidRPr="0081285A">
        <w:rPr>
          <w:rFonts w:ascii="Times New Roman Tj" w:hAnsi="Times New Roman Tj"/>
        </w:rPr>
        <w:t>сикл</w:t>
      </w:r>
      <w:proofErr w:type="spellEnd"/>
      <w:r w:rsidRPr="0081285A">
        <w:rPr>
          <w:rFonts w:ascii="Times New Roman Tj" w:hAnsi="Times New Roman Tj"/>
        </w:rPr>
        <w:t>;</w:t>
      </w:r>
    </w:p>
    <w:p w:rsidR="00582510" w:rsidRPr="0081285A" w:rsidRDefault="00582510" w:rsidP="00582510">
      <w:pPr>
        <w:numPr>
          <w:ilvl w:val="0"/>
          <w:numId w:val="2"/>
        </w:numPr>
        <w:jc w:val="both"/>
        <w:rPr>
          <w:rFonts w:ascii="Times New Roman Tj" w:hAnsi="Times New Roman Tj"/>
        </w:rPr>
      </w:pPr>
      <w:proofErr w:type="spellStart"/>
      <w:r w:rsidRPr="0081285A">
        <w:rPr>
          <w:rFonts w:ascii="Times New Roman Tj" w:hAnsi="Times New Roman Tj"/>
        </w:rPr>
        <w:t>Адабиёти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бадеї</w:t>
      </w:r>
      <w:proofErr w:type="spellEnd"/>
      <w:r w:rsidRPr="0081285A">
        <w:rPr>
          <w:rFonts w:ascii="Times New Roman Tj" w:hAnsi="Times New Roman Tj"/>
        </w:rPr>
        <w:t xml:space="preserve"> ба </w:t>
      </w:r>
      <w:proofErr w:type="spellStart"/>
      <w:r w:rsidRPr="0081285A">
        <w:rPr>
          <w:rFonts w:ascii="Times New Roman Tj" w:hAnsi="Times New Roman Tj"/>
        </w:rPr>
        <w:t>мўњлати</w:t>
      </w:r>
      <w:proofErr w:type="spellEnd"/>
      <w:r w:rsidRPr="0081285A">
        <w:rPr>
          <w:rFonts w:ascii="Times New Roman Tj" w:hAnsi="Times New Roman Tj"/>
        </w:rPr>
        <w:t xml:space="preserve"> то 20 </w:t>
      </w:r>
      <w:proofErr w:type="spellStart"/>
      <w:proofErr w:type="gramStart"/>
      <w:r w:rsidRPr="0081285A">
        <w:rPr>
          <w:rFonts w:ascii="Times New Roman Tj" w:hAnsi="Times New Roman Tj"/>
        </w:rPr>
        <w:t>р</w:t>
      </w:r>
      <w:proofErr w:type="gramEnd"/>
      <w:r w:rsidRPr="0081285A">
        <w:rPr>
          <w:rFonts w:ascii="Times New Roman Tj" w:hAnsi="Times New Roman Tj"/>
        </w:rPr>
        <w:t>ўз</w:t>
      </w:r>
      <w:proofErr w:type="spellEnd"/>
      <w:r w:rsidRPr="0081285A">
        <w:rPr>
          <w:rFonts w:ascii="Times New Roman Tj" w:hAnsi="Times New Roman Tj"/>
        </w:rPr>
        <w:t>;</w:t>
      </w:r>
    </w:p>
    <w:p w:rsidR="00582510" w:rsidRPr="0081285A" w:rsidRDefault="00582510" w:rsidP="00582510">
      <w:pPr>
        <w:numPr>
          <w:ilvl w:val="0"/>
          <w:numId w:val="2"/>
        </w:numPr>
        <w:jc w:val="both"/>
        <w:rPr>
          <w:rFonts w:ascii="Times New Roman Tj" w:hAnsi="Times New Roman Tj"/>
        </w:rPr>
      </w:pPr>
      <w:proofErr w:type="spellStart"/>
      <w:r w:rsidRPr="0081285A">
        <w:rPr>
          <w:rFonts w:ascii="Times New Roman Tj" w:hAnsi="Times New Roman Tj"/>
        </w:rPr>
        <w:t>Матбуоти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даврї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танњ</w:t>
      </w:r>
      <w:proofErr w:type="gramStart"/>
      <w:r w:rsidRPr="0081285A">
        <w:rPr>
          <w:rFonts w:ascii="Times New Roman Tj" w:hAnsi="Times New Roman Tj"/>
        </w:rPr>
        <w:t>о</w:t>
      </w:r>
      <w:proofErr w:type="spellEnd"/>
      <w:proofErr w:type="gramEnd"/>
      <w:r w:rsidRPr="0081285A">
        <w:rPr>
          <w:rFonts w:ascii="Times New Roman Tj" w:hAnsi="Times New Roman Tj"/>
        </w:rPr>
        <w:t xml:space="preserve"> ба </w:t>
      </w:r>
      <w:proofErr w:type="spellStart"/>
      <w:r w:rsidRPr="0081285A">
        <w:rPr>
          <w:rFonts w:ascii="Times New Roman Tj" w:hAnsi="Times New Roman Tj"/>
        </w:rPr>
        <w:t>толори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хониш</w:t>
      </w:r>
      <w:proofErr w:type="spellEnd"/>
      <w:r w:rsidRPr="0081285A">
        <w:rPr>
          <w:rFonts w:ascii="Times New Roman Tj" w:hAnsi="Times New Roman Tj"/>
        </w:rPr>
        <w:t>;</w:t>
      </w:r>
    </w:p>
    <w:p w:rsidR="00582510" w:rsidRPr="0081285A" w:rsidRDefault="00582510" w:rsidP="00582510">
      <w:pPr>
        <w:numPr>
          <w:ilvl w:val="0"/>
          <w:numId w:val="2"/>
        </w:numPr>
        <w:jc w:val="both"/>
        <w:rPr>
          <w:rFonts w:ascii="Times New Roman Tj" w:hAnsi="Times New Roman Tj"/>
        </w:rPr>
      </w:pPr>
      <w:proofErr w:type="spellStart"/>
      <w:r w:rsidRPr="0081285A">
        <w:rPr>
          <w:rFonts w:ascii="Times New Roman Tj" w:hAnsi="Times New Roman Tj"/>
        </w:rPr>
        <w:t>Рисолањои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илмї</w:t>
      </w:r>
      <w:proofErr w:type="spellEnd"/>
      <w:r w:rsidRPr="0081285A">
        <w:rPr>
          <w:rFonts w:ascii="Times New Roman Tj" w:hAnsi="Times New Roman Tj"/>
        </w:rPr>
        <w:t xml:space="preserve"> дар </w:t>
      </w:r>
      <w:proofErr w:type="spellStart"/>
      <w:r w:rsidRPr="0081285A">
        <w:rPr>
          <w:rFonts w:ascii="Times New Roman Tj" w:hAnsi="Times New Roman Tj"/>
        </w:rPr>
        <w:t>асоси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иљозати</w:t>
      </w:r>
      <w:proofErr w:type="spellEnd"/>
      <w:r w:rsidRPr="0081285A">
        <w:rPr>
          <w:rFonts w:ascii="Times New Roman Tj" w:hAnsi="Times New Roman Tj"/>
        </w:rPr>
        <w:t xml:space="preserve">  </w:t>
      </w:r>
      <w:proofErr w:type="spellStart"/>
      <w:r w:rsidRPr="0081285A">
        <w:rPr>
          <w:rFonts w:ascii="Times New Roman Tj" w:hAnsi="Times New Roman Tj"/>
        </w:rPr>
        <w:t>муовини</w:t>
      </w:r>
      <w:proofErr w:type="spellEnd"/>
      <w:r w:rsidRPr="0081285A">
        <w:rPr>
          <w:rFonts w:ascii="Times New Roman Tj" w:hAnsi="Times New Roman Tj"/>
        </w:rPr>
        <w:t xml:space="preserve"> ректор </w:t>
      </w:r>
      <w:proofErr w:type="spellStart"/>
      <w:r w:rsidRPr="0081285A">
        <w:rPr>
          <w:rFonts w:ascii="Times New Roman Tj" w:hAnsi="Times New Roman Tj"/>
        </w:rPr>
        <w:t>оид</w:t>
      </w:r>
      <w:proofErr w:type="spellEnd"/>
      <w:r w:rsidRPr="0081285A">
        <w:rPr>
          <w:rFonts w:ascii="Times New Roman Tj" w:hAnsi="Times New Roman Tj"/>
        </w:rPr>
        <w:t xml:space="preserve"> ба </w:t>
      </w:r>
      <w:proofErr w:type="spellStart"/>
      <w:r w:rsidRPr="0081285A">
        <w:rPr>
          <w:rFonts w:ascii="Times New Roman Tj" w:hAnsi="Times New Roman Tj"/>
        </w:rPr>
        <w:t>корњои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илмї</w:t>
      </w:r>
      <w:proofErr w:type="spellEnd"/>
      <w:r w:rsidRPr="0081285A">
        <w:rPr>
          <w:rFonts w:ascii="Times New Roman Tj" w:hAnsi="Times New Roman Tj"/>
        </w:rPr>
        <w:t xml:space="preserve"> ба </w:t>
      </w:r>
      <w:proofErr w:type="spellStart"/>
      <w:r w:rsidRPr="0081285A">
        <w:rPr>
          <w:rFonts w:ascii="Times New Roman Tj" w:hAnsi="Times New Roman Tj"/>
        </w:rPr>
        <w:t>толори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хониш</w:t>
      </w:r>
      <w:proofErr w:type="spellEnd"/>
      <w:r w:rsidRPr="0081285A">
        <w:rPr>
          <w:rFonts w:ascii="Times New Roman Tj" w:hAnsi="Times New Roman Tj"/>
        </w:rPr>
        <w:t xml:space="preserve">, </w:t>
      </w:r>
      <w:proofErr w:type="spellStart"/>
      <w:r w:rsidRPr="0081285A">
        <w:rPr>
          <w:rFonts w:ascii="Times New Roman Tj" w:hAnsi="Times New Roman Tj"/>
        </w:rPr>
        <w:t>дода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мешавад</w:t>
      </w:r>
      <w:proofErr w:type="spellEnd"/>
      <w:r w:rsidRPr="0081285A">
        <w:rPr>
          <w:rFonts w:ascii="Times New Roman Tj" w:hAnsi="Times New Roman Tj"/>
        </w:rPr>
        <w:t>.</w:t>
      </w:r>
    </w:p>
    <w:p w:rsidR="00582510" w:rsidRPr="0081285A" w:rsidRDefault="00582510" w:rsidP="00582510">
      <w:pPr>
        <w:ind w:left="360" w:firstLine="348"/>
        <w:jc w:val="both"/>
        <w:rPr>
          <w:rFonts w:ascii="Times New Roman Tj" w:hAnsi="Times New Roman Tj"/>
        </w:rPr>
      </w:pPr>
      <w:r w:rsidRPr="0081285A">
        <w:rPr>
          <w:rFonts w:ascii="Times New Roman Tj" w:hAnsi="Times New Roman Tj"/>
        </w:rPr>
        <w:t xml:space="preserve">Ба хона </w:t>
      </w:r>
      <w:proofErr w:type="spellStart"/>
      <w:r w:rsidRPr="0081285A">
        <w:rPr>
          <w:rFonts w:ascii="Times New Roman Tj" w:hAnsi="Times New Roman Tj"/>
        </w:rPr>
        <w:t>бурдани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адабиёти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>
        <w:rPr>
          <w:rFonts w:ascii="Times New Roman Tj" w:hAnsi="Times New Roman Tj"/>
        </w:rPr>
        <w:t>нодир</w:t>
      </w:r>
      <w:proofErr w:type="spellEnd"/>
      <w:r w:rsidRPr="0081285A">
        <w:rPr>
          <w:rFonts w:ascii="Times New Roman Tj" w:hAnsi="Times New Roman Tj"/>
        </w:rPr>
        <w:t xml:space="preserve">, </w:t>
      </w:r>
      <w:proofErr w:type="spellStart"/>
      <w:r w:rsidRPr="0081285A">
        <w:rPr>
          <w:rFonts w:ascii="Times New Roman Tj" w:hAnsi="Times New Roman Tj"/>
        </w:rPr>
        <w:t>маљаллањои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тиббї</w:t>
      </w:r>
      <w:proofErr w:type="spellEnd"/>
      <w:r w:rsidRPr="0081285A">
        <w:rPr>
          <w:rFonts w:ascii="Times New Roman Tj" w:hAnsi="Times New Roman Tj"/>
        </w:rPr>
        <w:t xml:space="preserve">, </w:t>
      </w:r>
      <w:proofErr w:type="spellStart"/>
      <w:proofErr w:type="gramStart"/>
      <w:r w:rsidRPr="0081285A">
        <w:rPr>
          <w:rFonts w:ascii="Times New Roman Tj" w:hAnsi="Times New Roman Tj"/>
        </w:rPr>
        <w:t>р</w:t>
      </w:r>
      <w:proofErr w:type="gramEnd"/>
      <w:r w:rsidRPr="0081285A">
        <w:rPr>
          <w:rFonts w:ascii="Times New Roman Tj" w:hAnsi="Times New Roman Tj"/>
        </w:rPr>
        <w:t>ўзномањо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ва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рисолањои</w:t>
      </w:r>
      <w:proofErr w:type="spellEnd"/>
      <w:r w:rsidRPr="0081285A">
        <w:rPr>
          <w:rFonts w:ascii="Times New Roman Tj" w:hAnsi="Times New Roman Tj"/>
        </w:rPr>
        <w:t xml:space="preserve">  </w:t>
      </w:r>
      <w:proofErr w:type="spellStart"/>
      <w:r w:rsidRPr="0081285A">
        <w:rPr>
          <w:rFonts w:ascii="Times New Roman Tj" w:hAnsi="Times New Roman Tj"/>
        </w:rPr>
        <w:t>илмї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ќатъиян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манъ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аст</w:t>
      </w:r>
      <w:proofErr w:type="spellEnd"/>
      <w:r w:rsidRPr="0081285A">
        <w:rPr>
          <w:rFonts w:ascii="Times New Roman Tj" w:hAnsi="Times New Roman Tj"/>
        </w:rPr>
        <w:t>.</w:t>
      </w:r>
    </w:p>
    <w:p w:rsidR="00582510" w:rsidRPr="0081285A" w:rsidRDefault="00582510" w:rsidP="00582510">
      <w:pPr>
        <w:ind w:left="360"/>
        <w:jc w:val="both"/>
        <w:rPr>
          <w:rFonts w:ascii="Times New Roman Tj" w:hAnsi="Times New Roman Tj"/>
        </w:rPr>
      </w:pPr>
      <w:r w:rsidRPr="0081285A">
        <w:rPr>
          <w:rFonts w:ascii="Times New Roman Tj" w:hAnsi="Times New Roman Tj"/>
        </w:rPr>
        <w:t xml:space="preserve">      Аз </w:t>
      </w:r>
      <w:proofErr w:type="spellStart"/>
      <w:r w:rsidRPr="0081285A">
        <w:rPr>
          <w:rFonts w:ascii="Times New Roman Tj" w:hAnsi="Times New Roman Tj"/>
        </w:rPr>
        <w:t>шахсоне</w:t>
      </w:r>
      <w:proofErr w:type="spellEnd"/>
      <w:r w:rsidRPr="0081285A">
        <w:rPr>
          <w:rFonts w:ascii="Times New Roman Tj" w:hAnsi="Times New Roman Tj"/>
        </w:rPr>
        <w:t xml:space="preserve">, </w:t>
      </w:r>
      <w:proofErr w:type="spellStart"/>
      <w:r w:rsidRPr="0081285A">
        <w:rPr>
          <w:rFonts w:ascii="Times New Roman Tj" w:hAnsi="Times New Roman Tj"/>
        </w:rPr>
        <w:t>ки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мўњлати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истифодабарии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китобро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>
        <w:rPr>
          <w:rFonts w:ascii="Times New Roman Tj" w:hAnsi="Times New Roman Tj"/>
        </w:rPr>
        <w:t>риоя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>
        <w:rPr>
          <w:rFonts w:ascii="Times New Roman Tj" w:hAnsi="Times New Roman Tj"/>
        </w:rPr>
        <w:t>на</w:t>
      </w:r>
      <w:r w:rsidRPr="0081285A">
        <w:rPr>
          <w:rFonts w:ascii="Times New Roman Tj" w:hAnsi="Times New Roman Tj"/>
        </w:rPr>
        <w:t>мекуна</w:t>
      </w:r>
      <w:r>
        <w:rPr>
          <w:rFonts w:ascii="Times New Roman Tj" w:hAnsi="Times New Roman Tj"/>
        </w:rPr>
        <w:t>н</w:t>
      </w:r>
      <w:r w:rsidRPr="0081285A">
        <w:rPr>
          <w:rFonts w:ascii="Times New Roman Tj" w:hAnsi="Times New Roman Tj"/>
        </w:rPr>
        <w:t>д</w:t>
      </w:r>
      <w:proofErr w:type="spellEnd"/>
      <w:r w:rsidRPr="0081285A">
        <w:rPr>
          <w:rFonts w:ascii="Times New Roman Tj" w:hAnsi="Times New Roman Tj"/>
        </w:rPr>
        <w:t xml:space="preserve">,  </w:t>
      </w:r>
      <w:proofErr w:type="spellStart"/>
      <w:r w:rsidRPr="0081285A">
        <w:rPr>
          <w:rFonts w:ascii="Times New Roman Tj" w:hAnsi="Times New Roman Tj"/>
        </w:rPr>
        <w:t>љарима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ситонида</w:t>
      </w:r>
      <w:proofErr w:type="spellEnd"/>
      <w:r w:rsidRPr="0081285A">
        <w:rPr>
          <w:rFonts w:ascii="Times New Roman Tj" w:hAnsi="Times New Roman Tj"/>
        </w:rPr>
        <w:t xml:space="preserve">  </w:t>
      </w:r>
      <w:proofErr w:type="spellStart"/>
      <w:r w:rsidRPr="0081285A">
        <w:rPr>
          <w:rFonts w:ascii="Times New Roman Tj" w:hAnsi="Times New Roman Tj"/>
        </w:rPr>
        <w:t>мешавад</w:t>
      </w:r>
      <w:proofErr w:type="spellEnd"/>
      <w:r w:rsidRPr="0081285A">
        <w:rPr>
          <w:rFonts w:ascii="Times New Roman Tj" w:hAnsi="Times New Roman Tj"/>
        </w:rPr>
        <w:t>.</w:t>
      </w:r>
    </w:p>
    <w:p w:rsidR="00582510" w:rsidRPr="0081285A" w:rsidRDefault="00582510" w:rsidP="00582510">
      <w:pPr>
        <w:ind w:left="360" w:firstLine="348"/>
        <w:jc w:val="both"/>
        <w:rPr>
          <w:rFonts w:ascii="Times New Roman Tj" w:hAnsi="Times New Roman Tj"/>
        </w:rPr>
      </w:pPr>
      <w:proofErr w:type="spellStart"/>
      <w:r w:rsidRPr="0081285A">
        <w:rPr>
          <w:rFonts w:ascii="Times New Roman Tj" w:hAnsi="Times New Roman Tj"/>
        </w:rPr>
        <w:t>Шахсоне</w:t>
      </w:r>
      <w:proofErr w:type="spellEnd"/>
      <w:r w:rsidRPr="0081285A">
        <w:rPr>
          <w:rFonts w:ascii="Times New Roman Tj" w:hAnsi="Times New Roman Tj"/>
        </w:rPr>
        <w:t xml:space="preserve">, </w:t>
      </w:r>
      <w:proofErr w:type="spellStart"/>
      <w:r w:rsidRPr="0081285A">
        <w:rPr>
          <w:rFonts w:ascii="Times New Roman Tj" w:hAnsi="Times New Roman Tj"/>
        </w:rPr>
        <w:t>ки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ќоидањои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истифодабарии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китобхонаро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вайрон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мекунанд</w:t>
      </w:r>
      <w:proofErr w:type="spellEnd"/>
      <w:r w:rsidRPr="0081285A">
        <w:rPr>
          <w:rFonts w:ascii="Times New Roman Tj" w:hAnsi="Times New Roman Tj"/>
        </w:rPr>
        <w:t xml:space="preserve">, аз </w:t>
      </w:r>
      <w:proofErr w:type="spellStart"/>
      <w:r w:rsidRPr="0081285A">
        <w:rPr>
          <w:rFonts w:ascii="Times New Roman Tj" w:hAnsi="Times New Roman Tj"/>
        </w:rPr>
        <w:t>њуќ</w:t>
      </w:r>
      <w:proofErr w:type="gramStart"/>
      <w:r w:rsidRPr="0081285A">
        <w:rPr>
          <w:rFonts w:ascii="Times New Roman Tj" w:hAnsi="Times New Roman Tj"/>
        </w:rPr>
        <w:t>у</w:t>
      </w:r>
      <w:proofErr w:type="gramEnd"/>
      <w:r w:rsidRPr="0081285A">
        <w:rPr>
          <w:rFonts w:ascii="Times New Roman Tj" w:hAnsi="Times New Roman Tj"/>
        </w:rPr>
        <w:t>ќи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истифодабарї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мањрум</w:t>
      </w:r>
      <w:proofErr w:type="spellEnd"/>
      <w:r w:rsidRPr="0081285A">
        <w:rPr>
          <w:rFonts w:ascii="Times New Roman Tj" w:hAnsi="Times New Roman Tj"/>
        </w:rPr>
        <w:t xml:space="preserve"> карда </w:t>
      </w:r>
      <w:proofErr w:type="spellStart"/>
      <w:r w:rsidRPr="0081285A">
        <w:rPr>
          <w:rFonts w:ascii="Times New Roman Tj" w:hAnsi="Times New Roman Tj"/>
        </w:rPr>
        <w:t>меш</w:t>
      </w:r>
      <w:r>
        <w:rPr>
          <w:rFonts w:ascii="Times New Roman Tj" w:hAnsi="Times New Roman Tj"/>
        </w:rPr>
        <w:t>а</w:t>
      </w:r>
      <w:r w:rsidRPr="0081285A">
        <w:rPr>
          <w:rFonts w:ascii="Times New Roman Tj" w:hAnsi="Times New Roman Tj"/>
        </w:rPr>
        <w:t>ванд</w:t>
      </w:r>
      <w:proofErr w:type="spellEnd"/>
      <w:r w:rsidRPr="0081285A">
        <w:rPr>
          <w:rFonts w:ascii="Times New Roman Tj" w:hAnsi="Times New Roman Tj"/>
        </w:rPr>
        <w:t>.</w:t>
      </w:r>
    </w:p>
    <w:p w:rsidR="00582510" w:rsidRPr="0081285A" w:rsidRDefault="00582510" w:rsidP="00582510">
      <w:pPr>
        <w:ind w:left="360" w:firstLine="348"/>
        <w:jc w:val="both"/>
        <w:rPr>
          <w:rFonts w:ascii="Times New Roman Tj" w:hAnsi="Times New Roman Tj"/>
          <w:b/>
        </w:rPr>
      </w:pPr>
      <w:proofErr w:type="spellStart"/>
      <w:r w:rsidRPr="0081285A">
        <w:rPr>
          <w:rFonts w:ascii="Times New Roman Tj" w:hAnsi="Times New Roman Tj"/>
          <w:b/>
        </w:rPr>
        <w:t>Вазифањои</w:t>
      </w:r>
      <w:proofErr w:type="spellEnd"/>
      <w:r w:rsidRPr="0081285A">
        <w:rPr>
          <w:rFonts w:ascii="Times New Roman Tj" w:hAnsi="Times New Roman Tj"/>
          <w:b/>
        </w:rPr>
        <w:t xml:space="preserve">  </w:t>
      </w:r>
      <w:proofErr w:type="spellStart"/>
      <w:r w:rsidRPr="0081285A">
        <w:rPr>
          <w:rFonts w:ascii="Times New Roman Tj" w:hAnsi="Times New Roman Tj"/>
          <w:b/>
        </w:rPr>
        <w:t>хонандагон</w:t>
      </w:r>
      <w:proofErr w:type="spellEnd"/>
      <w:r w:rsidRPr="0081285A">
        <w:rPr>
          <w:rFonts w:ascii="Times New Roman Tj" w:hAnsi="Times New Roman Tj"/>
          <w:b/>
        </w:rPr>
        <w:t>:</w:t>
      </w:r>
    </w:p>
    <w:p w:rsidR="00582510" w:rsidRPr="0081285A" w:rsidRDefault="00582510" w:rsidP="00582510">
      <w:pPr>
        <w:numPr>
          <w:ilvl w:val="0"/>
          <w:numId w:val="3"/>
        </w:numPr>
        <w:jc w:val="both"/>
        <w:rPr>
          <w:rFonts w:ascii="Times New Roman Tj" w:hAnsi="Times New Roman Tj"/>
        </w:rPr>
      </w:pPr>
      <w:proofErr w:type="spellStart"/>
      <w:r w:rsidRPr="0081285A">
        <w:rPr>
          <w:rFonts w:ascii="Times New Roman Tj" w:hAnsi="Times New Roman Tj"/>
        </w:rPr>
        <w:t>Хонанда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вазифадор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аст</w:t>
      </w:r>
      <w:proofErr w:type="spellEnd"/>
      <w:r w:rsidRPr="0081285A">
        <w:rPr>
          <w:rFonts w:ascii="Times New Roman Tj" w:hAnsi="Times New Roman Tj"/>
        </w:rPr>
        <w:t xml:space="preserve">, </w:t>
      </w:r>
      <w:proofErr w:type="spellStart"/>
      <w:r w:rsidRPr="0081285A">
        <w:rPr>
          <w:rFonts w:ascii="Times New Roman Tj" w:hAnsi="Times New Roman Tj"/>
        </w:rPr>
        <w:t>ки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ќоидањои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истифодабарии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китобхонаро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риоя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намояд</w:t>
      </w:r>
      <w:proofErr w:type="spellEnd"/>
      <w:r w:rsidRPr="0081285A">
        <w:rPr>
          <w:rFonts w:ascii="Times New Roman Tj" w:hAnsi="Times New Roman Tj"/>
        </w:rPr>
        <w:t>;</w:t>
      </w:r>
    </w:p>
    <w:p w:rsidR="00582510" w:rsidRPr="0081285A" w:rsidRDefault="00582510" w:rsidP="00582510">
      <w:pPr>
        <w:numPr>
          <w:ilvl w:val="0"/>
          <w:numId w:val="3"/>
        </w:numPr>
        <w:jc w:val="both"/>
        <w:rPr>
          <w:rFonts w:ascii="Times New Roman Tj" w:hAnsi="Times New Roman Tj"/>
        </w:rPr>
      </w:pPr>
      <w:proofErr w:type="spellStart"/>
      <w:r w:rsidRPr="0081285A">
        <w:rPr>
          <w:rFonts w:ascii="Times New Roman Tj" w:hAnsi="Times New Roman Tj"/>
        </w:rPr>
        <w:t>Китобњоро</w:t>
      </w:r>
      <w:proofErr w:type="spellEnd"/>
      <w:r w:rsidRPr="0081285A">
        <w:rPr>
          <w:rFonts w:ascii="Times New Roman Tj" w:hAnsi="Times New Roman Tj"/>
        </w:rPr>
        <w:t xml:space="preserve"> дар </w:t>
      </w:r>
      <w:proofErr w:type="spellStart"/>
      <w:proofErr w:type="gramStart"/>
      <w:r w:rsidRPr="0081285A">
        <w:rPr>
          <w:rFonts w:ascii="Times New Roman Tj" w:hAnsi="Times New Roman Tj"/>
        </w:rPr>
        <w:t>м</w:t>
      </w:r>
      <w:proofErr w:type="gramEnd"/>
      <w:r w:rsidRPr="0081285A">
        <w:rPr>
          <w:rFonts w:ascii="Times New Roman Tj" w:hAnsi="Times New Roman Tj"/>
        </w:rPr>
        <w:t>ўњлати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муайян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супорад</w:t>
      </w:r>
      <w:proofErr w:type="spellEnd"/>
      <w:r w:rsidRPr="0081285A">
        <w:rPr>
          <w:rFonts w:ascii="Times New Roman Tj" w:hAnsi="Times New Roman Tj"/>
        </w:rPr>
        <w:t>;</w:t>
      </w:r>
    </w:p>
    <w:p w:rsidR="00582510" w:rsidRPr="0081285A" w:rsidRDefault="00582510" w:rsidP="00582510">
      <w:pPr>
        <w:numPr>
          <w:ilvl w:val="0"/>
          <w:numId w:val="3"/>
        </w:numPr>
        <w:jc w:val="both"/>
        <w:rPr>
          <w:rFonts w:ascii="Times New Roman Tj" w:hAnsi="Times New Roman Tj"/>
        </w:rPr>
      </w:pPr>
      <w:proofErr w:type="spellStart"/>
      <w:r w:rsidRPr="0081285A">
        <w:rPr>
          <w:rFonts w:ascii="Times New Roman Tj" w:hAnsi="Times New Roman Tj"/>
        </w:rPr>
        <w:t>Адабиётро</w:t>
      </w:r>
      <w:proofErr w:type="spellEnd"/>
      <w:r w:rsidRPr="0081285A">
        <w:rPr>
          <w:rFonts w:ascii="Times New Roman Tj" w:hAnsi="Times New Roman Tj"/>
        </w:rPr>
        <w:t xml:space="preserve"> аз </w:t>
      </w:r>
      <w:proofErr w:type="spellStart"/>
      <w:r w:rsidRPr="0081285A">
        <w:rPr>
          <w:rFonts w:ascii="Times New Roman Tj" w:hAnsi="Times New Roman Tj"/>
        </w:rPr>
        <w:t>толори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хониш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берун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набарорад</w:t>
      </w:r>
      <w:proofErr w:type="spellEnd"/>
      <w:r w:rsidRPr="0081285A">
        <w:rPr>
          <w:rFonts w:ascii="Times New Roman Tj" w:hAnsi="Times New Roman Tj"/>
        </w:rPr>
        <w:t>;</w:t>
      </w:r>
    </w:p>
    <w:p w:rsidR="00582510" w:rsidRPr="0081285A" w:rsidRDefault="00582510" w:rsidP="00582510">
      <w:pPr>
        <w:numPr>
          <w:ilvl w:val="0"/>
          <w:numId w:val="3"/>
        </w:numPr>
        <w:jc w:val="both"/>
        <w:rPr>
          <w:rFonts w:ascii="Times New Roman Tj" w:hAnsi="Times New Roman Tj"/>
        </w:rPr>
      </w:pPr>
      <w:r w:rsidRPr="0081285A">
        <w:rPr>
          <w:rFonts w:ascii="Times New Roman Tj" w:hAnsi="Times New Roman Tj"/>
        </w:rPr>
        <w:t xml:space="preserve">Дар </w:t>
      </w:r>
      <w:proofErr w:type="spellStart"/>
      <w:r w:rsidRPr="0081285A">
        <w:rPr>
          <w:rFonts w:ascii="Times New Roman Tj" w:hAnsi="Times New Roman Tj"/>
        </w:rPr>
        <w:t>китоб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ва</w:t>
      </w:r>
      <w:proofErr w:type="spellEnd"/>
      <w:r w:rsidRPr="0081285A">
        <w:rPr>
          <w:rFonts w:ascii="Times New Roman Tj" w:hAnsi="Times New Roman Tj"/>
        </w:rPr>
        <w:t xml:space="preserve"> ё </w:t>
      </w:r>
      <w:proofErr w:type="spellStart"/>
      <w:r w:rsidRPr="0081285A">
        <w:rPr>
          <w:rFonts w:ascii="Times New Roman Tj" w:hAnsi="Times New Roman Tj"/>
        </w:rPr>
        <w:t>дигар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асарњои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чопї</w:t>
      </w:r>
      <w:proofErr w:type="spellEnd"/>
      <w:r w:rsidRPr="0081285A">
        <w:rPr>
          <w:rFonts w:ascii="Times New Roman Tj" w:hAnsi="Times New Roman Tj"/>
        </w:rPr>
        <w:t xml:space="preserve"> хат </w:t>
      </w:r>
      <w:proofErr w:type="spellStart"/>
      <w:r w:rsidRPr="0081285A">
        <w:rPr>
          <w:rFonts w:ascii="Times New Roman Tj" w:hAnsi="Times New Roman Tj"/>
        </w:rPr>
        <w:t>накашанд</w:t>
      </w:r>
      <w:proofErr w:type="spellEnd"/>
      <w:r w:rsidRPr="0081285A">
        <w:rPr>
          <w:rFonts w:ascii="Times New Roman Tj" w:hAnsi="Times New Roman Tj"/>
        </w:rPr>
        <w:t xml:space="preserve">, </w:t>
      </w:r>
      <w:proofErr w:type="spellStart"/>
      <w:r w:rsidRPr="0081285A">
        <w:rPr>
          <w:rFonts w:ascii="Times New Roman Tj" w:hAnsi="Times New Roman Tj"/>
        </w:rPr>
        <w:t>надаронанд</w:t>
      </w:r>
      <w:proofErr w:type="spellEnd"/>
      <w:r w:rsidRPr="0081285A">
        <w:rPr>
          <w:rFonts w:ascii="Times New Roman Tj" w:hAnsi="Times New Roman Tj"/>
        </w:rPr>
        <w:t xml:space="preserve">, </w:t>
      </w:r>
      <w:proofErr w:type="spellStart"/>
      <w:r w:rsidRPr="0081285A">
        <w:rPr>
          <w:rFonts w:ascii="Times New Roman Tj" w:hAnsi="Times New Roman Tj"/>
        </w:rPr>
        <w:t>сањифањоро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ќат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накунанд</w:t>
      </w:r>
      <w:proofErr w:type="spellEnd"/>
      <w:r w:rsidRPr="0081285A">
        <w:rPr>
          <w:rFonts w:ascii="Times New Roman Tj" w:hAnsi="Times New Roman Tj"/>
        </w:rPr>
        <w:t>;</w:t>
      </w:r>
    </w:p>
    <w:p w:rsidR="00582510" w:rsidRPr="0081285A" w:rsidRDefault="00582510" w:rsidP="00582510">
      <w:pPr>
        <w:numPr>
          <w:ilvl w:val="0"/>
          <w:numId w:val="3"/>
        </w:numPr>
        <w:jc w:val="both"/>
        <w:rPr>
          <w:rFonts w:ascii="Times New Roman Tj" w:hAnsi="Times New Roman Tj"/>
        </w:rPr>
      </w:pPr>
      <w:r w:rsidRPr="0081285A">
        <w:rPr>
          <w:rFonts w:ascii="Times New Roman Tj" w:hAnsi="Times New Roman Tj"/>
        </w:rPr>
        <w:t xml:space="preserve">Аз </w:t>
      </w:r>
      <w:proofErr w:type="spellStart"/>
      <w:r w:rsidRPr="0081285A">
        <w:rPr>
          <w:rFonts w:ascii="Times New Roman Tj" w:hAnsi="Times New Roman Tj"/>
        </w:rPr>
        <w:t>фењрастњо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баргакњоро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нагиранд</w:t>
      </w:r>
      <w:proofErr w:type="spellEnd"/>
      <w:r w:rsidRPr="0081285A">
        <w:rPr>
          <w:rFonts w:ascii="Times New Roman Tj" w:hAnsi="Times New Roman Tj"/>
        </w:rPr>
        <w:t>;</w:t>
      </w:r>
    </w:p>
    <w:p w:rsidR="00582510" w:rsidRPr="0081285A" w:rsidRDefault="00582510" w:rsidP="00582510">
      <w:pPr>
        <w:numPr>
          <w:ilvl w:val="0"/>
          <w:numId w:val="3"/>
        </w:numPr>
        <w:jc w:val="both"/>
        <w:rPr>
          <w:rFonts w:ascii="Times New Roman Tj" w:hAnsi="Times New Roman Tj"/>
        </w:rPr>
      </w:pPr>
      <w:r w:rsidRPr="0081285A">
        <w:rPr>
          <w:rFonts w:ascii="Times New Roman Tj" w:hAnsi="Times New Roman Tj"/>
        </w:rPr>
        <w:t xml:space="preserve">Дар </w:t>
      </w:r>
      <w:proofErr w:type="spellStart"/>
      <w:r w:rsidRPr="0081285A">
        <w:rPr>
          <w:rFonts w:ascii="Times New Roman Tj" w:hAnsi="Times New Roman Tj"/>
        </w:rPr>
        <w:t>њолати</w:t>
      </w:r>
      <w:proofErr w:type="spellEnd"/>
      <w:r w:rsidRPr="0081285A">
        <w:rPr>
          <w:rFonts w:ascii="Times New Roman Tj" w:hAnsi="Times New Roman Tj"/>
        </w:rPr>
        <w:t xml:space="preserve"> дар </w:t>
      </w:r>
      <w:proofErr w:type="spellStart"/>
      <w:r w:rsidRPr="0081285A">
        <w:rPr>
          <w:rFonts w:ascii="Times New Roman Tj" w:hAnsi="Times New Roman Tj"/>
        </w:rPr>
        <w:t>асари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6D6451">
        <w:rPr>
          <w:rFonts w:ascii="Times New Roman Tj" w:hAnsi="Times New Roman Tj"/>
        </w:rPr>
        <w:t>чопї</w:t>
      </w:r>
      <w:proofErr w:type="spellEnd"/>
      <w:r w:rsidRPr="006D6451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ягон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нуќсон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бинад</w:t>
      </w:r>
      <w:proofErr w:type="spellEnd"/>
      <w:r w:rsidRPr="0081285A">
        <w:rPr>
          <w:rFonts w:ascii="Times New Roman Tj" w:hAnsi="Times New Roman Tj"/>
        </w:rPr>
        <w:t xml:space="preserve">, </w:t>
      </w:r>
      <w:proofErr w:type="spellStart"/>
      <w:r w:rsidRPr="0081285A">
        <w:rPr>
          <w:rFonts w:ascii="Times New Roman Tj" w:hAnsi="Times New Roman Tj"/>
        </w:rPr>
        <w:t>бояд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дарњол</w:t>
      </w:r>
      <w:proofErr w:type="spellEnd"/>
      <w:r w:rsidRPr="0081285A">
        <w:rPr>
          <w:rFonts w:ascii="Times New Roman Tj" w:hAnsi="Times New Roman Tj"/>
        </w:rPr>
        <w:t xml:space="preserve"> ба </w:t>
      </w:r>
      <w:proofErr w:type="spellStart"/>
      <w:r w:rsidRPr="0081285A">
        <w:rPr>
          <w:rFonts w:ascii="Times New Roman Tj" w:hAnsi="Times New Roman Tj"/>
        </w:rPr>
        <w:t>китобдор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мурољиат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намояд</w:t>
      </w:r>
      <w:proofErr w:type="spellEnd"/>
      <w:r w:rsidRPr="0081285A">
        <w:rPr>
          <w:rFonts w:ascii="Times New Roman Tj" w:hAnsi="Times New Roman Tj"/>
        </w:rPr>
        <w:t xml:space="preserve">, то ин </w:t>
      </w:r>
      <w:proofErr w:type="spellStart"/>
      <w:r w:rsidRPr="0081285A">
        <w:rPr>
          <w:rFonts w:ascii="Times New Roman Tj" w:hAnsi="Times New Roman Tj"/>
        </w:rPr>
        <w:t>ки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барои</w:t>
      </w:r>
      <w:proofErr w:type="spellEnd"/>
      <w:r w:rsidRPr="0081285A">
        <w:rPr>
          <w:rFonts w:ascii="Times New Roman Tj" w:hAnsi="Times New Roman Tj"/>
        </w:rPr>
        <w:t xml:space="preserve"> он </w:t>
      </w:r>
      <w:proofErr w:type="spellStart"/>
      <w:r w:rsidRPr="0081285A">
        <w:rPr>
          <w:rFonts w:ascii="Times New Roman Tj" w:hAnsi="Times New Roman Tj"/>
        </w:rPr>
        <w:t>љавобгарї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надињад</w:t>
      </w:r>
      <w:proofErr w:type="spellEnd"/>
      <w:r w:rsidRPr="0081285A">
        <w:rPr>
          <w:rFonts w:ascii="Times New Roman Tj" w:hAnsi="Times New Roman Tj"/>
        </w:rPr>
        <w:t>.</w:t>
      </w:r>
    </w:p>
    <w:p w:rsidR="00582510" w:rsidRDefault="00582510" w:rsidP="00582510">
      <w:pPr>
        <w:numPr>
          <w:ilvl w:val="0"/>
          <w:numId w:val="3"/>
        </w:numPr>
        <w:jc w:val="both"/>
        <w:rPr>
          <w:rFonts w:ascii="Times New Roman Tj" w:hAnsi="Times New Roman Tj"/>
        </w:rPr>
      </w:pPr>
      <w:proofErr w:type="spellStart"/>
      <w:r w:rsidRPr="0081285A">
        <w:rPr>
          <w:rFonts w:ascii="Times New Roman Tj" w:hAnsi="Times New Roman Tj"/>
        </w:rPr>
        <w:t>Хонандагони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китобхона</w:t>
      </w:r>
      <w:proofErr w:type="spellEnd"/>
      <w:r w:rsidRPr="0081285A">
        <w:rPr>
          <w:rFonts w:ascii="Times New Roman Tj" w:hAnsi="Times New Roman Tj"/>
        </w:rPr>
        <w:t xml:space="preserve">  </w:t>
      </w:r>
      <w:proofErr w:type="spellStart"/>
      <w:r w:rsidRPr="0081285A">
        <w:rPr>
          <w:rFonts w:ascii="Times New Roman Tj" w:hAnsi="Times New Roman Tj"/>
        </w:rPr>
        <w:t>њар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сол</w:t>
      </w:r>
      <w:proofErr w:type="spellEnd"/>
      <w:r>
        <w:rPr>
          <w:rFonts w:ascii="Times New Roman Tj" w:hAnsi="Times New Roman Tj"/>
        </w:rPr>
        <w:t>,</w:t>
      </w:r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аввали</w:t>
      </w:r>
      <w:proofErr w:type="spellEnd"/>
      <w:r w:rsidRPr="0081285A">
        <w:rPr>
          <w:rFonts w:ascii="Times New Roman Tj" w:hAnsi="Times New Roman Tj"/>
        </w:rPr>
        <w:t xml:space="preserve"> соли </w:t>
      </w:r>
      <w:proofErr w:type="spellStart"/>
      <w:r w:rsidRPr="0081285A">
        <w:rPr>
          <w:rFonts w:ascii="Times New Roman Tj" w:hAnsi="Times New Roman Tj"/>
        </w:rPr>
        <w:t>хониш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бояд</w:t>
      </w:r>
      <w:proofErr w:type="spellEnd"/>
      <w:r w:rsidRPr="0081285A">
        <w:rPr>
          <w:rFonts w:ascii="Times New Roman Tj" w:hAnsi="Times New Roman Tj"/>
        </w:rPr>
        <w:t xml:space="preserve"> аз </w:t>
      </w:r>
      <w:proofErr w:type="spellStart"/>
      <w:r w:rsidRPr="0081285A">
        <w:rPr>
          <w:rFonts w:ascii="Times New Roman Tj" w:hAnsi="Times New Roman Tj"/>
        </w:rPr>
        <w:t>нав</w:t>
      </w:r>
      <w:proofErr w:type="spellEnd"/>
      <w:r w:rsidRPr="0081285A">
        <w:rPr>
          <w:rFonts w:ascii="Times New Roman Tj" w:hAnsi="Times New Roman Tj"/>
        </w:rPr>
        <w:t xml:space="preserve"> аз </w:t>
      </w:r>
      <w:proofErr w:type="spellStart"/>
      <w:r w:rsidRPr="0081285A">
        <w:rPr>
          <w:rFonts w:ascii="Times New Roman Tj" w:hAnsi="Times New Roman Tj"/>
        </w:rPr>
        <w:t>ќайд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гузаранд</w:t>
      </w:r>
      <w:proofErr w:type="spellEnd"/>
      <w:r w:rsidRPr="0081285A">
        <w:rPr>
          <w:rFonts w:ascii="Times New Roman Tj" w:hAnsi="Times New Roman Tj"/>
        </w:rPr>
        <w:t xml:space="preserve">. Ба </w:t>
      </w:r>
      <w:proofErr w:type="spellStart"/>
      <w:r w:rsidRPr="0081285A">
        <w:rPr>
          <w:rFonts w:ascii="Times New Roman Tj" w:hAnsi="Times New Roman Tj"/>
        </w:rPr>
        <w:t>хонандаи</w:t>
      </w:r>
      <w:proofErr w:type="spellEnd"/>
      <w:r w:rsidRPr="0081285A">
        <w:rPr>
          <w:rFonts w:ascii="Times New Roman Tj" w:hAnsi="Times New Roman Tj"/>
        </w:rPr>
        <w:t xml:space="preserve"> аз </w:t>
      </w:r>
      <w:proofErr w:type="spellStart"/>
      <w:r w:rsidRPr="0081285A">
        <w:rPr>
          <w:rFonts w:ascii="Times New Roman Tj" w:hAnsi="Times New Roman Tj"/>
        </w:rPr>
        <w:t>ќайд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нагузашта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хизмат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расонида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намеш</w:t>
      </w:r>
      <w:r>
        <w:rPr>
          <w:rFonts w:ascii="Times New Roman Tj" w:hAnsi="Times New Roman Tj"/>
        </w:rPr>
        <w:t>а</w:t>
      </w:r>
      <w:r w:rsidRPr="0081285A">
        <w:rPr>
          <w:rFonts w:ascii="Times New Roman Tj" w:hAnsi="Times New Roman Tj"/>
        </w:rPr>
        <w:t>вад</w:t>
      </w:r>
      <w:proofErr w:type="spellEnd"/>
      <w:r w:rsidRPr="0081285A">
        <w:rPr>
          <w:rFonts w:ascii="Times New Roman Tj" w:hAnsi="Times New Roman Tj"/>
        </w:rPr>
        <w:t>.</w:t>
      </w:r>
    </w:p>
    <w:p w:rsidR="00582510" w:rsidRDefault="00582510" w:rsidP="00582510">
      <w:pPr>
        <w:ind w:left="360"/>
        <w:jc w:val="both"/>
        <w:rPr>
          <w:rFonts w:ascii="Times New Roman Tj" w:hAnsi="Times New Roman Tj"/>
        </w:rPr>
      </w:pPr>
    </w:p>
    <w:p w:rsidR="00582510" w:rsidRDefault="00582510" w:rsidP="00582510">
      <w:pPr>
        <w:ind w:left="360"/>
        <w:jc w:val="both"/>
        <w:rPr>
          <w:rFonts w:ascii="Times New Roman Tj" w:hAnsi="Times New Roman Tj"/>
          <w:b/>
        </w:rPr>
      </w:pPr>
      <w:r w:rsidRPr="000467E2">
        <w:rPr>
          <w:rFonts w:ascii="Times New Roman Tj" w:hAnsi="Times New Roman Tj"/>
          <w:b/>
        </w:rPr>
        <w:t xml:space="preserve">Телефон </w:t>
      </w:r>
      <w:proofErr w:type="spellStart"/>
      <w:r w:rsidRPr="000467E2">
        <w:rPr>
          <w:rFonts w:ascii="Times New Roman Tj" w:hAnsi="Times New Roman Tj"/>
          <w:b/>
        </w:rPr>
        <w:t>барои</w:t>
      </w:r>
      <w:proofErr w:type="spellEnd"/>
      <w:r w:rsidRPr="000467E2">
        <w:rPr>
          <w:rFonts w:ascii="Times New Roman Tj" w:hAnsi="Times New Roman Tj"/>
          <w:b/>
        </w:rPr>
        <w:t xml:space="preserve"> </w:t>
      </w:r>
      <w:proofErr w:type="spellStart"/>
      <w:r w:rsidRPr="000467E2">
        <w:rPr>
          <w:rFonts w:ascii="Times New Roman Tj" w:hAnsi="Times New Roman Tj"/>
          <w:b/>
        </w:rPr>
        <w:t>тамо</w:t>
      </w:r>
      <w:r>
        <w:rPr>
          <w:rFonts w:ascii="Times New Roman Tj" w:hAnsi="Times New Roman Tj"/>
          <w:b/>
        </w:rPr>
        <w:t>с</w:t>
      </w:r>
      <w:proofErr w:type="spellEnd"/>
      <w:r>
        <w:rPr>
          <w:rFonts w:ascii="Times New Roman Tj" w:hAnsi="Times New Roman Tj"/>
          <w:b/>
        </w:rPr>
        <w:t>: 600-36-52; 907-97-46-00; 918-89-83-38</w:t>
      </w:r>
    </w:p>
    <w:p w:rsidR="00582510" w:rsidRPr="0081285A" w:rsidRDefault="00582510" w:rsidP="00582510">
      <w:pPr>
        <w:jc w:val="both"/>
        <w:rPr>
          <w:rFonts w:ascii="Times New Roman Tj" w:hAnsi="Times New Roman Tj"/>
        </w:rPr>
      </w:pPr>
    </w:p>
    <w:p w:rsidR="00582510" w:rsidRDefault="00582510" w:rsidP="00582510">
      <w:pPr>
        <w:jc w:val="center"/>
        <w:rPr>
          <w:b/>
        </w:rPr>
      </w:pPr>
    </w:p>
    <w:p w:rsidR="00582510" w:rsidRPr="0055314A" w:rsidRDefault="00582510" w:rsidP="00582510">
      <w:pPr>
        <w:jc w:val="center"/>
        <w:rPr>
          <w:b/>
          <w:sz w:val="28"/>
          <w:szCs w:val="28"/>
        </w:rPr>
      </w:pPr>
      <w:r w:rsidRPr="0055314A">
        <w:rPr>
          <w:b/>
          <w:sz w:val="28"/>
          <w:szCs w:val="28"/>
        </w:rPr>
        <w:t>ДОНИШГО</w:t>
      </w:r>
      <w:r w:rsidRPr="0055314A">
        <w:rPr>
          <w:rFonts w:ascii="Times New Roman Tj" w:hAnsi="Times New Roman Tj"/>
          <w:b/>
          <w:sz w:val="28"/>
          <w:szCs w:val="28"/>
        </w:rPr>
        <w:t>Њ</w:t>
      </w:r>
      <w:r w:rsidRPr="0055314A">
        <w:rPr>
          <w:b/>
          <w:sz w:val="28"/>
          <w:szCs w:val="28"/>
        </w:rPr>
        <w:t>И ДАВЛАТИИ ТИББИИ ТО</w:t>
      </w:r>
      <w:r w:rsidRPr="0055314A">
        <w:rPr>
          <w:rFonts w:ascii="Times New Roman Tj" w:hAnsi="Times New Roman Tj"/>
          <w:b/>
          <w:sz w:val="28"/>
          <w:szCs w:val="28"/>
        </w:rPr>
        <w:t>Љ</w:t>
      </w:r>
      <w:r w:rsidRPr="0055314A">
        <w:rPr>
          <w:b/>
          <w:sz w:val="28"/>
          <w:szCs w:val="28"/>
        </w:rPr>
        <w:t xml:space="preserve">ИКИСТОН </w:t>
      </w:r>
    </w:p>
    <w:p w:rsidR="00582510" w:rsidRPr="0055314A" w:rsidRDefault="00582510" w:rsidP="00582510">
      <w:pPr>
        <w:jc w:val="center"/>
        <w:rPr>
          <w:b/>
          <w:sz w:val="28"/>
          <w:szCs w:val="28"/>
        </w:rPr>
      </w:pPr>
      <w:r w:rsidRPr="0055314A">
        <w:rPr>
          <w:b/>
          <w:sz w:val="28"/>
          <w:szCs w:val="28"/>
        </w:rPr>
        <w:t xml:space="preserve">ба </w:t>
      </w:r>
      <w:proofErr w:type="spellStart"/>
      <w:r w:rsidRPr="0055314A">
        <w:rPr>
          <w:b/>
          <w:sz w:val="28"/>
          <w:szCs w:val="28"/>
        </w:rPr>
        <w:t>номи</w:t>
      </w:r>
      <w:proofErr w:type="spellEnd"/>
      <w:r w:rsidRPr="0055314A">
        <w:rPr>
          <w:b/>
          <w:sz w:val="28"/>
          <w:szCs w:val="28"/>
        </w:rPr>
        <w:t xml:space="preserve"> </w:t>
      </w:r>
    </w:p>
    <w:p w:rsidR="00582510" w:rsidRDefault="00582510" w:rsidP="00582510">
      <w:pPr>
        <w:jc w:val="center"/>
        <w:rPr>
          <w:b/>
          <w:sz w:val="28"/>
          <w:szCs w:val="28"/>
        </w:rPr>
      </w:pPr>
      <w:r w:rsidRPr="0055314A">
        <w:rPr>
          <w:b/>
          <w:sz w:val="28"/>
          <w:szCs w:val="28"/>
        </w:rPr>
        <w:t>АБ</w:t>
      </w:r>
      <w:r w:rsidRPr="0055314A">
        <w:rPr>
          <w:rFonts w:ascii="Times New Roman Tj" w:hAnsi="Times New Roman Tj"/>
          <w:b/>
          <w:sz w:val="28"/>
          <w:szCs w:val="28"/>
        </w:rPr>
        <w:t>Ў</w:t>
      </w:r>
      <w:proofErr w:type="gramStart"/>
      <w:r w:rsidRPr="0055314A">
        <w:rPr>
          <w:b/>
          <w:sz w:val="28"/>
          <w:szCs w:val="28"/>
        </w:rPr>
        <w:t>АЛ</w:t>
      </w:r>
      <w:proofErr w:type="gramEnd"/>
      <w:r w:rsidRPr="0055314A">
        <w:rPr>
          <w:rFonts w:ascii="Times New Roman Tj" w:hAnsi="Times New Roman Tj"/>
          <w:b/>
          <w:sz w:val="28"/>
          <w:szCs w:val="28"/>
        </w:rPr>
        <w:t>Ї</w:t>
      </w:r>
      <w:r w:rsidRPr="0055314A">
        <w:rPr>
          <w:b/>
          <w:sz w:val="28"/>
          <w:szCs w:val="28"/>
        </w:rPr>
        <w:t xml:space="preserve"> ИБНИ СИНО</w:t>
      </w:r>
    </w:p>
    <w:p w:rsidR="00582510" w:rsidRPr="0055314A" w:rsidRDefault="00582510" w:rsidP="00582510">
      <w:pPr>
        <w:jc w:val="center"/>
        <w:rPr>
          <w:b/>
          <w:sz w:val="28"/>
          <w:szCs w:val="28"/>
        </w:rPr>
      </w:pPr>
    </w:p>
    <w:p w:rsidR="00582510" w:rsidRPr="0055314A" w:rsidRDefault="00582510" w:rsidP="00582510">
      <w:pPr>
        <w:jc w:val="center"/>
        <w:rPr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drawing>
          <wp:inline distT="0" distB="0" distL="0" distR="0">
            <wp:extent cx="933450" cy="914400"/>
            <wp:effectExtent l="19050" t="0" r="0" b="0"/>
            <wp:docPr id="1" name="Рисунок 1" descr="лого ДДТ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ДДТ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510" w:rsidRPr="0081285A" w:rsidRDefault="00582510" w:rsidP="00582510">
      <w:pPr>
        <w:jc w:val="center"/>
        <w:rPr>
          <w:b/>
        </w:rPr>
      </w:pPr>
      <w:r>
        <w:rPr>
          <w:b/>
        </w:rPr>
        <w:t xml:space="preserve">  </w:t>
      </w:r>
    </w:p>
    <w:p w:rsidR="00582510" w:rsidRPr="0081285A" w:rsidRDefault="00582510" w:rsidP="00582510">
      <w:pPr>
        <w:jc w:val="center"/>
        <w:rPr>
          <w:b/>
          <w:i/>
        </w:rPr>
      </w:pPr>
    </w:p>
    <w:p w:rsidR="00582510" w:rsidRPr="0055314A" w:rsidRDefault="00582510" w:rsidP="0058251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</w:t>
      </w:r>
      <w:r w:rsidRPr="0055314A">
        <w:rPr>
          <w:b/>
          <w:i/>
          <w:sz w:val="32"/>
          <w:szCs w:val="32"/>
        </w:rPr>
        <w:t>КИТОБХОНА</w:t>
      </w:r>
      <w:r>
        <w:rPr>
          <w:b/>
          <w:i/>
          <w:sz w:val="32"/>
          <w:szCs w:val="32"/>
        </w:rPr>
        <w:t>И ИЛМ</w:t>
      </w:r>
      <w:r>
        <w:rPr>
          <w:rFonts w:ascii="Times New Roman Tj" w:hAnsi="Times New Roman Tj"/>
          <w:b/>
          <w:i/>
          <w:sz w:val="32"/>
          <w:szCs w:val="32"/>
        </w:rPr>
        <w:t>Ї</w:t>
      </w:r>
    </w:p>
    <w:p w:rsidR="00582510" w:rsidRPr="0081285A" w:rsidRDefault="00582510" w:rsidP="00582510">
      <w:pPr>
        <w:jc w:val="center"/>
      </w:pPr>
    </w:p>
    <w:p w:rsidR="00582510" w:rsidRPr="0081285A" w:rsidRDefault="00582510" w:rsidP="00582510">
      <w:pPr>
        <w:jc w:val="center"/>
      </w:pPr>
    </w:p>
    <w:p w:rsidR="00582510" w:rsidRPr="0081285A" w:rsidRDefault="00582510" w:rsidP="00582510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1620520</wp:posOffset>
            </wp:positionH>
            <wp:positionV relativeFrom="paragraph">
              <wp:posOffset>36830</wp:posOffset>
            </wp:positionV>
            <wp:extent cx="1257300" cy="904875"/>
            <wp:effectExtent l="19050" t="0" r="0" b="0"/>
            <wp:wrapNone/>
            <wp:docPr id="2" name="Рисунок 2" descr="kni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nig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2510" w:rsidRPr="0081285A" w:rsidRDefault="00582510" w:rsidP="00582510">
      <w:pPr>
        <w:jc w:val="center"/>
      </w:pPr>
    </w:p>
    <w:p w:rsidR="00582510" w:rsidRPr="0081285A" w:rsidRDefault="00582510" w:rsidP="00582510">
      <w:pPr>
        <w:jc w:val="center"/>
      </w:pPr>
    </w:p>
    <w:p w:rsidR="00582510" w:rsidRPr="0081285A" w:rsidRDefault="00582510" w:rsidP="00582510">
      <w:pPr>
        <w:jc w:val="center"/>
      </w:pPr>
    </w:p>
    <w:p w:rsidR="00582510" w:rsidRPr="0081285A" w:rsidRDefault="00582510" w:rsidP="00582510">
      <w:pPr>
        <w:jc w:val="center"/>
      </w:pPr>
    </w:p>
    <w:p w:rsidR="00582510" w:rsidRPr="0081285A" w:rsidRDefault="00582510" w:rsidP="00582510">
      <w:pPr>
        <w:jc w:val="center"/>
      </w:pPr>
    </w:p>
    <w:p w:rsidR="00582510" w:rsidRPr="0081285A" w:rsidRDefault="00582510" w:rsidP="00582510">
      <w:pPr>
        <w:jc w:val="center"/>
      </w:pPr>
    </w:p>
    <w:p w:rsidR="00582510" w:rsidRPr="0081285A" w:rsidRDefault="00582510" w:rsidP="00582510">
      <w:pPr>
        <w:jc w:val="center"/>
        <w:rPr>
          <w:b/>
        </w:rPr>
      </w:pPr>
    </w:p>
    <w:p w:rsidR="00582510" w:rsidRDefault="00582510" w:rsidP="005825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ЁДДОШТ</w:t>
      </w:r>
      <w:r w:rsidRPr="0055314A">
        <w:rPr>
          <w:b/>
          <w:sz w:val="28"/>
          <w:szCs w:val="28"/>
        </w:rPr>
        <w:t xml:space="preserve">  БА ХОНАНДА</w:t>
      </w:r>
      <w:r>
        <w:rPr>
          <w:b/>
          <w:sz w:val="28"/>
          <w:szCs w:val="28"/>
        </w:rPr>
        <w:t xml:space="preserve">И </w:t>
      </w:r>
    </w:p>
    <w:p w:rsidR="00582510" w:rsidRPr="0055314A" w:rsidRDefault="00582510" w:rsidP="0058251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КИТОБХОНА</w:t>
      </w:r>
    </w:p>
    <w:p w:rsidR="00582510" w:rsidRPr="0081285A" w:rsidRDefault="00582510" w:rsidP="00582510">
      <w:pPr>
        <w:jc w:val="center"/>
      </w:pPr>
    </w:p>
    <w:p w:rsidR="00582510" w:rsidRPr="0081285A" w:rsidRDefault="00582510" w:rsidP="00582510">
      <w:pPr>
        <w:jc w:val="center"/>
      </w:pPr>
    </w:p>
    <w:p w:rsidR="00582510" w:rsidRDefault="00582510" w:rsidP="00582510">
      <w:pPr>
        <w:jc w:val="center"/>
      </w:pPr>
    </w:p>
    <w:p w:rsidR="004A1D3A" w:rsidRDefault="004A1D3A" w:rsidP="00582510">
      <w:pPr>
        <w:jc w:val="center"/>
      </w:pPr>
    </w:p>
    <w:p w:rsidR="004A1D3A" w:rsidRDefault="004A1D3A" w:rsidP="00582510">
      <w:pPr>
        <w:jc w:val="center"/>
      </w:pPr>
    </w:p>
    <w:p w:rsidR="00582510" w:rsidRDefault="00582510" w:rsidP="00582510">
      <w:pPr>
        <w:jc w:val="center"/>
      </w:pPr>
      <w:r>
        <w:t>Душанбе 2013</w:t>
      </w:r>
    </w:p>
    <w:p w:rsidR="004A1D3A" w:rsidRDefault="004A1D3A" w:rsidP="00582510">
      <w:pPr>
        <w:jc w:val="center"/>
      </w:pPr>
    </w:p>
    <w:p w:rsidR="004A1D3A" w:rsidRDefault="004A1D3A" w:rsidP="00582510">
      <w:pPr>
        <w:jc w:val="center"/>
      </w:pPr>
    </w:p>
    <w:p w:rsidR="004A1D3A" w:rsidRDefault="004A1D3A" w:rsidP="00582510">
      <w:pPr>
        <w:jc w:val="center"/>
      </w:pPr>
    </w:p>
    <w:p w:rsidR="004A1D3A" w:rsidRDefault="004A1D3A" w:rsidP="00582510">
      <w:pPr>
        <w:jc w:val="center"/>
      </w:pPr>
    </w:p>
    <w:p w:rsidR="00582510" w:rsidRDefault="00582510" w:rsidP="00582510">
      <w:pPr>
        <w:ind w:firstLine="360"/>
        <w:jc w:val="center"/>
        <w:rPr>
          <w:rFonts w:ascii="Times New Roman Tj" w:hAnsi="Times New Roman Tj"/>
          <w:b/>
        </w:rPr>
      </w:pPr>
      <w:proofErr w:type="spellStart"/>
      <w:r w:rsidRPr="000467E2">
        <w:rPr>
          <w:rFonts w:ascii="Times New Roman Tj" w:hAnsi="Times New Roman Tj"/>
          <w:b/>
        </w:rPr>
        <w:lastRenderedPageBreak/>
        <w:t>Хонандаи</w:t>
      </w:r>
      <w:proofErr w:type="spellEnd"/>
      <w:r w:rsidRPr="000467E2">
        <w:rPr>
          <w:rFonts w:ascii="Times New Roman Tj" w:hAnsi="Times New Roman Tj"/>
          <w:b/>
        </w:rPr>
        <w:t xml:space="preserve"> </w:t>
      </w:r>
      <w:proofErr w:type="spellStart"/>
      <w:r w:rsidRPr="000467E2">
        <w:rPr>
          <w:rFonts w:ascii="Times New Roman Tj" w:hAnsi="Times New Roman Tj"/>
          <w:b/>
        </w:rPr>
        <w:t>азиз</w:t>
      </w:r>
      <w:proofErr w:type="spellEnd"/>
      <w:r w:rsidRPr="000467E2">
        <w:rPr>
          <w:rFonts w:ascii="Times New Roman Tj" w:hAnsi="Times New Roman Tj"/>
          <w:b/>
        </w:rPr>
        <w:t>!</w:t>
      </w:r>
    </w:p>
    <w:p w:rsidR="004A1D3A" w:rsidRPr="000467E2" w:rsidRDefault="004A1D3A" w:rsidP="00582510">
      <w:pPr>
        <w:ind w:firstLine="360"/>
        <w:jc w:val="center"/>
        <w:rPr>
          <w:rFonts w:ascii="Times New Roman Tj" w:hAnsi="Times New Roman Tj"/>
          <w:b/>
        </w:rPr>
      </w:pPr>
    </w:p>
    <w:p w:rsidR="00582510" w:rsidRPr="0081285A" w:rsidRDefault="00582510" w:rsidP="00582510">
      <w:pPr>
        <w:ind w:firstLine="360"/>
        <w:jc w:val="both"/>
        <w:rPr>
          <w:rFonts w:ascii="Times New Roman Tj" w:hAnsi="Times New Roman Tj"/>
          <w:b/>
          <w:color w:val="0000FF"/>
        </w:rPr>
      </w:pPr>
      <w:r w:rsidRPr="0081285A">
        <w:rPr>
          <w:rFonts w:ascii="Times New Roman Tj" w:hAnsi="Times New Roman Tj"/>
        </w:rPr>
        <w:t xml:space="preserve">   </w:t>
      </w:r>
      <w:proofErr w:type="spellStart"/>
      <w:r w:rsidRPr="0081285A">
        <w:rPr>
          <w:rFonts w:ascii="Times New Roman Tj" w:hAnsi="Times New Roman Tj"/>
        </w:rPr>
        <w:t>Китобхонаи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="00C31132">
        <w:rPr>
          <w:rFonts w:ascii="Times New Roman Tj" w:hAnsi="Times New Roman Tj"/>
        </w:rPr>
        <w:t>илмии</w:t>
      </w:r>
      <w:proofErr w:type="spellEnd"/>
      <w:r w:rsidR="00C31132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Донишгоњи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давлатии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тиббии</w:t>
      </w:r>
      <w:proofErr w:type="spellEnd"/>
      <w:proofErr w:type="gramStart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Т</w:t>
      </w:r>
      <w:proofErr w:type="gramEnd"/>
      <w:r w:rsidRPr="0081285A">
        <w:rPr>
          <w:rFonts w:ascii="Times New Roman Tj" w:hAnsi="Times New Roman Tj"/>
        </w:rPr>
        <w:t>ољикистон</w:t>
      </w:r>
      <w:proofErr w:type="spellEnd"/>
      <w:r w:rsidRPr="0081285A">
        <w:rPr>
          <w:rFonts w:ascii="Times New Roman Tj" w:hAnsi="Times New Roman Tj"/>
        </w:rPr>
        <w:t xml:space="preserve"> ба </w:t>
      </w:r>
      <w:proofErr w:type="spellStart"/>
      <w:r w:rsidRPr="0081285A">
        <w:rPr>
          <w:rFonts w:ascii="Times New Roman Tj" w:hAnsi="Times New Roman Tj"/>
        </w:rPr>
        <w:t>номи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Абўалї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ибни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Сино</w:t>
      </w:r>
      <w:proofErr w:type="spellEnd"/>
      <w:r w:rsidRPr="0081285A">
        <w:rPr>
          <w:rFonts w:ascii="Times New Roman Tj" w:hAnsi="Times New Roman Tj"/>
        </w:rPr>
        <w:t xml:space="preserve"> аз соли </w:t>
      </w:r>
      <w:proofErr w:type="spellStart"/>
      <w:r w:rsidRPr="0081285A">
        <w:rPr>
          <w:rFonts w:ascii="Times New Roman Tj" w:hAnsi="Times New Roman Tj"/>
        </w:rPr>
        <w:t>аввали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таъсиси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Донишкадаи</w:t>
      </w:r>
      <w:proofErr w:type="spellEnd"/>
      <w:r w:rsidRPr="0081285A">
        <w:rPr>
          <w:rFonts w:ascii="Times New Roman Tj" w:hAnsi="Times New Roman Tj"/>
        </w:rPr>
        <w:t xml:space="preserve">  </w:t>
      </w:r>
      <w:proofErr w:type="spellStart"/>
      <w:r w:rsidRPr="0081285A">
        <w:rPr>
          <w:rFonts w:ascii="Times New Roman Tj" w:hAnsi="Times New Roman Tj"/>
        </w:rPr>
        <w:t>тиббї</w:t>
      </w:r>
      <w:proofErr w:type="spellEnd"/>
      <w:r w:rsidRPr="0081285A">
        <w:rPr>
          <w:rFonts w:ascii="Times New Roman Tj" w:hAnsi="Times New Roman Tj"/>
        </w:rPr>
        <w:t xml:space="preserve"> (с.1939), </w:t>
      </w:r>
      <w:proofErr w:type="spellStart"/>
      <w:r w:rsidRPr="0081285A">
        <w:rPr>
          <w:rFonts w:ascii="Times New Roman Tj" w:hAnsi="Times New Roman Tj"/>
        </w:rPr>
        <w:t>мувофиќи</w:t>
      </w:r>
      <w:proofErr w:type="spellEnd"/>
      <w:r w:rsidRPr="0081285A">
        <w:rPr>
          <w:rFonts w:ascii="Times New Roman Tj" w:hAnsi="Times New Roman Tj"/>
        </w:rPr>
        <w:t xml:space="preserve"> «</w:t>
      </w:r>
      <w:proofErr w:type="spellStart"/>
      <w:r w:rsidRPr="0081285A">
        <w:rPr>
          <w:rFonts w:ascii="Times New Roman Tj" w:hAnsi="Times New Roman Tj"/>
        </w:rPr>
        <w:t>Низомномаи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китобхонаи</w:t>
      </w:r>
      <w:proofErr w:type="spellEnd"/>
      <w:r w:rsidR="00C31132">
        <w:rPr>
          <w:rFonts w:ascii="Times New Roman Tj" w:hAnsi="Times New Roman Tj"/>
        </w:rPr>
        <w:t xml:space="preserve"> </w:t>
      </w:r>
      <w:proofErr w:type="spellStart"/>
      <w:r w:rsidR="00C31132">
        <w:rPr>
          <w:rFonts w:ascii="Times New Roman Tj" w:hAnsi="Times New Roman Tj"/>
        </w:rPr>
        <w:t>илмии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Донишгоњи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давлатии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тиббии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Тољикистон</w:t>
      </w:r>
      <w:proofErr w:type="spellEnd"/>
      <w:r w:rsidRPr="0081285A">
        <w:rPr>
          <w:rFonts w:ascii="Times New Roman Tj" w:hAnsi="Times New Roman Tj"/>
        </w:rPr>
        <w:t xml:space="preserve"> ба </w:t>
      </w:r>
      <w:proofErr w:type="spellStart"/>
      <w:r w:rsidRPr="0081285A">
        <w:rPr>
          <w:rFonts w:ascii="Times New Roman Tj" w:hAnsi="Times New Roman Tj"/>
        </w:rPr>
        <w:t>номи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Абўалї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ибни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Сино</w:t>
      </w:r>
      <w:proofErr w:type="spellEnd"/>
      <w:r w:rsidRPr="0081285A">
        <w:rPr>
          <w:rFonts w:ascii="Times New Roman Tj" w:hAnsi="Times New Roman Tj"/>
        </w:rPr>
        <w:t xml:space="preserve">»,  </w:t>
      </w:r>
      <w:proofErr w:type="spellStart"/>
      <w:r w:rsidRPr="0081285A">
        <w:rPr>
          <w:rFonts w:ascii="Times New Roman Tj" w:hAnsi="Times New Roman Tj"/>
        </w:rPr>
        <w:t>фаъолият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мебарад</w:t>
      </w:r>
      <w:proofErr w:type="spellEnd"/>
      <w:r>
        <w:rPr>
          <w:rFonts w:ascii="Times New Roman Tj" w:hAnsi="Times New Roman Tj"/>
        </w:rPr>
        <w:t>.</w:t>
      </w:r>
    </w:p>
    <w:p w:rsidR="00582510" w:rsidRPr="0081285A" w:rsidRDefault="00582510" w:rsidP="00582510">
      <w:pPr>
        <w:pStyle w:val="a3"/>
        <w:spacing w:before="0" w:beforeAutospacing="0" w:after="0" w:afterAutospacing="0"/>
        <w:ind w:firstLine="360"/>
        <w:jc w:val="both"/>
        <w:rPr>
          <w:rFonts w:ascii="Times New Roman Tj" w:hAnsi="Times New Roman Tj"/>
        </w:rPr>
      </w:pPr>
      <w:proofErr w:type="spellStart"/>
      <w:r w:rsidRPr="0081285A">
        <w:rPr>
          <w:rFonts w:ascii="Times New Roman Tj" w:hAnsi="Times New Roman Tj"/>
        </w:rPr>
        <w:t>Китобхона</w:t>
      </w:r>
      <w:proofErr w:type="spellEnd"/>
      <w:r w:rsidRPr="0081285A">
        <w:rPr>
          <w:rFonts w:ascii="Times New Roman Tj" w:hAnsi="Times New Roman Tj"/>
        </w:rPr>
        <w:t xml:space="preserve"> дар </w:t>
      </w:r>
      <w:proofErr w:type="spellStart"/>
      <w:r w:rsidRPr="0081285A">
        <w:rPr>
          <w:rFonts w:ascii="Times New Roman Tj" w:hAnsi="Times New Roman Tj"/>
        </w:rPr>
        <w:t>ќатори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намоёнтарин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китобхонањои</w:t>
      </w:r>
      <w:proofErr w:type="spellEnd"/>
      <w:r w:rsidRPr="0081285A">
        <w:rPr>
          <w:rFonts w:ascii="Times New Roman Tj" w:hAnsi="Times New Roman Tj"/>
        </w:rPr>
        <w:t xml:space="preserve">  </w:t>
      </w:r>
      <w:proofErr w:type="spellStart"/>
      <w:r w:rsidRPr="0081285A">
        <w:rPr>
          <w:rFonts w:ascii="Times New Roman Tj" w:hAnsi="Times New Roman Tj"/>
        </w:rPr>
        <w:t>донишгоњї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ќарор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дорад</w:t>
      </w:r>
      <w:proofErr w:type="spellEnd"/>
      <w:r w:rsidRPr="0081285A">
        <w:rPr>
          <w:rFonts w:ascii="Times New Roman Tj" w:hAnsi="Times New Roman Tj"/>
        </w:rPr>
        <w:t xml:space="preserve">, аз </w:t>
      </w:r>
      <w:proofErr w:type="spellStart"/>
      <w:r w:rsidRPr="0081285A">
        <w:rPr>
          <w:rFonts w:ascii="Times New Roman Tj" w:hAnsi="Times New Roman Tj"/>
        </w:rPr>
        <w:t>лињози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фондњои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мављуда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бењтарин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ва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калонтарин</w:t>
      </w:r>
      <w:proofErr w:type="spellEnd"/>
      <w:r>
        <w:rPr>
          <w:rFonts w:ascii="Times New Roman Tj" w:hAnsi="Times New Roman Tj"/>
        </w:rPr>
        <w:t xml:space="preserve"> </w:t>
      </w:r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китобхонаи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тахассусї</w:t>
      </w:r>
      <w:proofErr w:type="spellEnd"/>
      <w:r w:rsidRPr="0081285A">
        <w:rPr>
          <w:rFonts w:ascii="Times New Roman Tj" w:hAnsi="Times New Roman Tj"/>
        </w:rPr>
        <w:t xml:space="preserve"> ба </w:t>
      </w:r>
      <w:proofErr w:type="spellStart"/>
      <w:r w:rsidRPr="0081285A">
        <w:rPr>
          <w:rFonts w:ascii="Times New Roman Tj" w:hAnsi="Times New Roman Tj"/>
        </w:rPr>
        <w:t>шумор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меравад</w:t>
      </w:r>
      <w:proofErr w:type="spellEnd"/>
      <w:r w:rsidRPr="0081285A">
        <w:rPr>
          <w:rFonts w:ascii="Times New Roman Tj" w:hAnsi="Times New Roman Tj"/>
        </w:rPr>
        <w:t xml:space="preserve">. </w:t>
      </w:r>
    </w:p>
    <w:p w:rsidR="00C31132" w:rsidRPr="00C31132" w:rsidRDefault="00582510" w:rsidP="00C31132">
      <w:pPr>
        <w:ind w:firstLine="709"/>
        <w:jc w:val="both"/>
        <w:rPr>
          <w:rFonts w:ascii="Times New Roman Tj" w:hAnsi="Times New Roman Tj"/>
        </w:rPr>
      </w:pPr>
      <w:proofErr w:type="spellStart"/>
      <w:r w:rsidRPr="0081285A">
        <w:rPr>
          <w:rFonts w:ascii="Times New Roman Tj" w:hAnsi="Times New Roman Tj"/>
          <w:b/>
        </w:rPr>
        <w:t>Фонди</w:t>
      </w:r>
      <w:proofErr w:type="spellEnd"/>
      <w:r w:rsidRPr="0081285A">
        <w:rPr>
          <w:rFonts w:ascii="Times New Roman Tj" w:hAnsi="Times New Roman Tj"/>
          <w:b/>
        </w:rPr>
        <w:t xml:space="preserve"> </w:t>
      </w:r>
      <w:proofErr w:type="spellStart"/>
      <w:r w:rsidRPr="0081285A">
        <w:rPr>
          <w:rFonts w:ascii="Times New Roman Tj" w:hAnsi="Times New Roman Tj"/>
          <w:b/>
        </w:rPr>
        <w:t>умумии</w:t>
      </w:r>
      <w:proofErr w:type="spellEnd"/>
      <w:r w:rsidRPr="0081285A">
        <w:rPr>
          <w:rFonts w:ascii="Times New Roman Tj" w:hAnsi="Times New Roman Tj"/>
          <w:b/>
        </w:rPr>
        <w:t xml:space="preserve"> </w:t>
      </w:r>
      <w:proofErr w:type="spellStart"/>
      <w:r w:rsidRPr="0081285A">
        <w:rPr>
          <w:rFonts w:ascii="Times New Roman Tj" w:hAnsi="Times New Roman Tj"/>
          <w:b/>
        </w:rPr>
        <w:t>китобхона</w:t>
      </w:r>
      <w:proofErr w:type="spellEnd"/>
      <w:r w:rsidRPr="0081285A">
        <w:rPr>
          <w:rFonts w:ascii="Times New Roman Tj" w:hAnsi="Times New Roman Tj"/>
        </w:rPr>
        <w:t xml:space="preserve">   </w:t>
      </w:r>
      <w:r w:rsidR="00C31132" w:rsidRPr="00C31132">
        <w:rPr>
          <w:rFonts w:ascii="Times New Roman Tj" w:hAnsi="Times New Roman Tj"/>
          <w:lang w:val="tg-Cyrl-TJ"/>
        </w:rPr>
        <w:t xml:space="preserve">684182 нусхаро  ташкил медињад, ки аз он  532652 (78%) нусхаи он  адабиётњои таълимї, илмї, бадеї ва  151530 (22%) адад захирањои  электронї мебошад.  </w:t>
      </w:r>
    </w:p>
    <w:p w:rsidR="00582510" w:rsidRPr="008601BC" w:rsidRDefault="00582510" w:rsidP="00582510">
      <w:pPr>
        <w:autoSpaceDE w:val="0"/>
        <w:autoSpaceDN w:val="0"/>
        <w:adjustRightInd w:val="0"/>
        <w:ind w:firstLine="360"/>
        <w:jc w:val="both"/>
        <w:rPr>
          <w:rFonts w:ascii="Times New Roman Tj" w:hAnsi="Times New Roman Tj" w:cs="TimesNewRomanPSMT"/>
        </w:rPr>
      </w:pPr>
      <w:r w:rsidRPr="008601BC">
        <w:rPr>
          <w:rFonts w:ascii="Times New Roman Tj" w:hAnsi="Times New Roman Tj"/>
        </w:rPr>
        <w:t xml:space="preserve"> </w:t>
      </w:r>
      <w:proofErr w:type="spellStart"/>
      <w:r w:rsidRPr="008601BC">
        <w:rPr>
          <w:rFonts w:ascii="Times New Roman Tj" w:hAnsi="Times New Roman Tj" w:cs="TimesNewRomanPSMT"/>
        </w:rPr>
        <w:t>Фонди</w:t>
      </w:r>
      <w:proofErr w:type="spellEnd"/>
      <w:r w:rsidRPr="008601BC">
        <w:rPr>
          <w:rFonts w:ascii="Times New Roman Tj" w:hAnsi="Times New Roman Tj" w:cs="TimesNewRomanPSMT"/>
        </w:rPr>
        <w:t xml:space="preserve"> </w:t>
      </w:r>
      <w:proofErr w:type="spellStart"/>
      <w:r w:rsidRPr="008601BC">
        <w:rPr>
          <w:rFonts w:ascii="Times New Roman Tj" w:hAnsi="Times New Roman Tj" w:cs="TimesNewRomanPSMT"/>
        </w:rPr>
        <w:t>китобхонаи</w:t>
      </w:r>
      <w:proofErr w:type="spellEnd"/>
      <w:r w:rsidRPr="008601BC">
        <w:rPr>
          <w:rFonts w:ascii="Times New Roman Tj" w:hAnsi="Times New Roman Tj" w:cs="TimesNewRomanPSMT"/>
        </w:rPr>
        <w:t xml:space="preserve"> </w:t>
      </w:r>
      <w:proofErr w:type="spellStart"/>
      <w:r w:rsidRPr="008601BC">
        <w:rPr>
          <w:rFonts w:ascii="Times New Roman Tj" w:hAnsi="Times New Roman Tj" w:cs="TimesNewRomanPSMT"/>
        </w:rPr>
        <w:t>донишгоњ</w:t>
      </w:r>
      <w:proofErr w:type="spellEnd"/>
      <w:r w:rsidRPr="008601BC">
        <w:rPr>
          <w:rFonts w:ascii="Times New Roman Tj" w:hAnsi="Times New Roman Tj" w:cs="TimesNewRomanPSMT"/>
        </w:rPr>
        <w:t xml:space="preserve"> аз </w:t>
      </w:r>
      <w:proofErr w:type="spellStart"/>
      <w:proofErr w:type="gramStart"/>
      <w:r w:rsidRPr="008601BC">
        <w:rPr>
          <w:rFonts w:ascii="Times New Roman Tj" w:hAnsi="Times New Roman Tj" w:cs="TimesNewRomanPSMT"/>
        </w:rPr>
        <w:t>р</w:t>
      </w:r>
      <w:proofErr w:type="gramEnd"/>
      <w:r w:rsidRPr="008601BC">
        <w:rPr>
          <w:rFonts w:ascii="Times New Roman Tj" w:hAnsi="Times New Roman Tj" w:cs="TimesNewRomanPSMT"/>
        </w:rPr>
        <w:t>ўи</w:t>
      </w:r>
      <w:proofErr w:type="spellEnd"/>
      <w:r w:rsidRPr="008601BC">
        <w:rPr>
          <w:rFonts w:ascii="Times New Roman Tj" w:hAnsi="Times New Roman Tj" w:cs="TimesNewRomanPSMT"/>
        </w:rPr>
        <w:t xml:space="preserve"> </w:t>
      </w:r>
      <w:proofErr w:type="spellStart"/>
      <w:r w:rsidRPr="008601BC">
        <w:rPr>
          <w:rFonts w:ascii="Times New Roman Tj" w:hAnsi="Times New Roman Tj" w:cs="TimesNewRomanPSMT"/>
        </w:rPr>
        <w:t>мазмун</w:t>
      </w:r>
      <w:proofErr w:type="spellEnd"/>
      <w:r w:rsidRPr="008601BC">
        <w:rPr>
          <w:rFonts w:ascii="Times New Roman Tj" w:hAnsi="Times New Roman Tj" w:cs="TimesNewRomanPSMT"/>
        </w:rPr>
        <w:t xml:space="preserve"> </w:t>
      </w:r>
      <w:proofErr w:type="spellStart"/>
      <w:r w:rsidRPr="008601BC">
        <w:rPr>
          <w:rFonts w:ascii="Times New Roman Tj" w:hAnsi="Times New Roman Tj" w:cs="TimesNewRomanPSMT"/>
        </w:rPr>
        <w:t>ва</w:t>
      </w:r>
      <w:proofErr w:type="spellEnd"/>
      <w:r w:rsidRPr="008601BC">
        <w:rPr>
          <w:rFonts w:ascii="Times New Roman Tj" w:hAnsi="Times New Roman Tj" w:cs="TimesNewRomanPSMT"/>
        </w:rPr>
        <w:t xml:space="preserve"> </w:t>
      </w:r>
      <w:proofErr w:type="spellStart"/>
      <w:r w:rsidRPr="008601BC">
        <w:rPr>
          <w:rFonts w:ascii="Times New Roman Tj" w:hAnsi="Times New Roman Tj" w:cs="TimesNewRomanPSMT"/>
        </w:rPr>
        <w:t>таркибаш</w:t>
      </w:r>
      <w:proofErr w:type="spellEnd"/>
      <w:r w:rsidRPr="008601BC">
        <w:rPr>
          <w:rFonts w:ascii="Times New Roman Tj" w:hAnsi="Times New Roman Tj" w:cs="TimesNewRomanPSMT"/>
        </w:rPr>
        <w:t xml:space="preserve"> </w:t>
      </w:r>
      <w:proofErr w:type="spellStart"/>
      <w:r w:rsidRPr="008601BC">
        <w:rPr>
          <w:rFonts w:ascii="Times New Roman Tj" w:hAnsi="Times New Roman Tj" w:cs="TimesNewRomanPSMT"/>
        </w:rPr>
        <w:t>универсалї</w:t>
      </w:r>
      <w:proofErr w:type="spellEnd"/>
      <w:r w:rsidRPr="008601BC">
        <w:rPr>
          <w:rFonts w:ascii="Times New Roman Tj" w:hAnsi="Times New Roman Tj" w:cs="TimesNewRomanPSMT"/>
        </w:rPr>
        <w:t xml:space="preserve"> </w:t>
      </w:r>
      <w:proofErr w:type="spellStart"/>
      <w:r w:rsidRPr="008601BC">
        <w:rPr>
          <w:rFonts w:ascii="Times New Roman Tj" w:hAnsi="Times New Roman Tj" w:cs="TimesNewRomanPSMT"/>
        </w:rPr>
        <w:t>буда</w:t>
      </w:r>
      <w:proofErr w:type="spellEnd"/>
      <w:r w:rsidRPr="008601BC">
        <w:rPr>
          <w:rFonts w:ascii="Times New Roman Tj" w:hAnsi="Times New Roman Tj" w:cs="TimesNewRomanPSMT"/>
        </w:rPr>
        <w:t xml:space="preserve">, </w:t>
      </w:r>
      <w:proofErr w:type="spellStart"/>
      <w:r w:rsidRPr="008601BC">
        <w:rPr>
          <w:rFonts w:ascii="Times New Roman Tj" w:hAnsi="Times New Roman Tj" w:cs="TimesNewRomanPSMT"/>
        </w:rPr>
        <w:t>адабиётњои</w:t>
      </w:r>
      <w:proofErr w:type="spellEnd"/>
      <w:r w:rsidRPr="008601BC">
        <w:rPr>
          <w:rFonts w:ascii="Times New Roman Tj" w:hAnsi="Times New Roman Tj" w:cs="TimesNewRomanPSMT"/>
        </w:rPr>
        <w:t xml:space="preserve"> </w:t>
      </w:r>
      <w:proofErr w:type="spellStart"/>
      <w:r w:rsidRPr="008601BC">
        <w:rPr>
          <w:rFonts w:ascii="Times New Roman Tj" w:hAnsi="Times New Roman Tj" w:cs="TimesNewRomanPSMT"/>
        </w:rPr>
        <w:t>таълимї</w:t>
      </w:r>
      <w:proofErr w:type="spellEnd"/>
      <w:r w:rsidRPr="008601BC">
        <w:rPr>
          <w:rFonts w:ascii="Times New Roman Tj" w:hAnsi="Times New Roman Tj" w:cs="TimesNewRomanPSMT"/>
        </w:rPr>
        <w:t xml:space="preserve">, </w:t>
      </w:r>
      <w:proofErr w:type="spellStart"/>
      <w:r w:rsidRPr="008601BC">
        <w:rPr>
          <w:rFonts w:ascii="Times New Roman Tj" w:hAnsi="Times New Roman Tj" w:cs="TimesNewRomanPSMT"/>
        </w:rPr>
        <w:t>илмї</w:t>
      </w:r>
      <w:proofErr w:type="spellEnd"/>
      <w:r w:rsidRPr="008601BC">
        <w:rPr>
          <w:rFonts w:ascii="Times New Roman Tj" w:hAnsi="Times New Roman Tj" w:cs="TimesNewRomanPSMT"/>
        </w:rPr>
        <w:t xml:space="preserve">, </w:t>
      </w:r>
      <w:proofErr w:type="spellStart"/>
      <w:r w:rsidRPr="008601BC">
        <w:rPr>
          <w:rFonts w:ascii="Times New Roman Tj" w:hAnsi="Times New Roman Tj" w:cs="TimesNewRomanPSMT"/>
        </w:rPr>
        <w:t>маълумотиро</w:t>
      </w:r>
      <w:proofErr w:type="spellEnd"/>
      <w:r w:rsidRPr="008601BC">
        <w:rPr>
          <w:rFonts w:ascii="Times New Roman Tj" w:hAnsi="Times New Roman Tj" w:cs="TimesNewRomanPSMT"/>
        </w:rPr>
        <w:t xml:space="preserve">, </w:t>
      </w:r>
      <w:proofErr w:type="spellStart"/>
      <w:r w:rsidRPr="008601BC">
        <w:rPr>
          <w:rFonts w:ascii="Times New Roman Tj" w:hAnsi="Times New Roman Tj" w:cs="TimesNewRomanPSMT"/>
        </w:rPr>
        <w:t>ки</w:t>
      </w:r>
      <w:proofErr w:type="spellEnd"/>
      <w:r w:rsidRPr="008601BC">
        <w:rPr>
          <w:rFonts w:ascii="Times New Roman Tj" w:hAnsi="Times New Roman Tj" w:cs="TimesNewRomanPSMT"/>
        </w:rPr>
        <w:t xml:space="preserve">  </w:t>
      </w:r>
      <w:proofErr w:type="spellStart"/>
      <w:r w:rsidRPr="008601BC">
        <w:rPr>
          <w:rFonts w:ascii="Times New Roman Tj" w:hAnsi="Times New Roman Tj" w:cs="TimesNewRomanPSMT"/>
        </w:rPr>
        <w:t>барои</w:t>
      </w:r>
      <w:proofErr w:type="spellEnd"/>
      <w:r w:rsidRPr="008601BC">
        <w:rPr>
          <w:rFonts w:ascii="Times New Roman Tj" w:hAnsi="Times New Roman Tj" w:cs="TimesNewRomanPSMT"/>
        </w:rPr>
        <w:t xml:space="preserve"> </w:t>
      </w:r>
      <w:proofErr w:type="spellStart"/>
      <w:r w:rsidRPr="008601BC">
        <w:rPr>
          <w:rFonts w:ascii="Times New Roman Tj" w:hAnsi="Times New Roman Tj" w:cs="TimesNewRomanPSMT"/>
        </w:rPr>
        <w:t>раванди</w:t>
      </w:r>
      <w:proofErr w:type="spellEnd"/>
      <w:r w:rsidRPr="008601BC">
        <w:rPr>
          <w:rFonts w:ascii="Times New Roman Tj" w:hAnsi="Times New Roman Tj" w:cs="TimesNewRomanPSMT"/>
        </w:rPr>
        <w:t xml:space="preserve"> </w:t>
      </w:r>
      <w:proofErr w:type="spellStart"/>
      <w:r w:rsidRPr="008601BC">
        <w:rPr>
          <w:rFonts w:ascii="Times New Roman Tj" w:hAnsi="Times New Roman Tj" w:cs="TimesNewRomanPSMT"/>
        </w:rPr>
        <w:t>таълим</w:t>
      </w:r>
      <w:proofErr w:type="spellEnd"/>
      <w:r w:rsidRPr="008601BC">
        <w:rPr>
          <w:rFonts w:ascii="Times New Roman Tj" w:hAnsi="Times New Roman Tj" w:cs="TimesNewRomanPSMT"/>
        </w:rPr>
        <w:t xml:space="preserve"> </w:t>
      </w:r>
      <w:proofErr w:type="spellStart"/>
      <w:r w:rsidRPr="008601BC">
        <w:rPr>
          <w:rFonts w:ascii="Times New Roman Tj" w:hAnsi="Times New Roman Tj" w:cs="TimesNewRomanPSMT"/>
        </w:rPr>
        <w:t>зарур</w:t>
      </w:r>
      <w:proofErr w:type="spellEnd"/>
      <w:r w:rsidRPr="008601BC">
        <w:rPr>
          <w:rFonts w:ascii="Times New Roman Tj" w:hAnsi="Times New Roman Tj" w:cs="TimesNewRomanPSMT"/>
        </w:rPr>
        <w:t xml:space="preserve"> </w:t>
      </w:r>
      <w:proofErr w:type="spellStart"/>
      <w:r w:rsidRPr="008601BC">
        <w:rPr>
          <w:rFonts w:ascii="Times New Roman Tj" w:hAnsi="Times New Roman Tj" w:cs="TimesNewRomanPSMT"/>
        </w:rPr>
        <w:t>аст</w:t>
      </w:r>
      <w:proofErr w:type="spellEnd"/>
      <w:r w:rsidRPr="008601BC">
        <w:rPr>
          <w:rFonts w:ascii="Times New Roman Tj" w:hAnsi="Times New Roman Tj" w:cs="TimesNewRomanPSMT"/>
        </w:rPr>
        <w:t xml:space="preserve">,  дар бар </w:t>
      </w:r>
      <w:proofErr w:type="spellStart"/>
      <w:r w:rsidRPr="008601BC">
        <w:rPr>
          <w:rFonts w:ascii="Times New Roman Tj" w:hAnsi="Times New Roman Tj" w:cs="TimesNewRomanPSMT"/>
        </w:rPr>
        <w:t>мегирад</w:t>
      </w:r>
      <w:proofErr w:type="spellEnd"/>
      <w:r w:rsidRPr="008601BC">
        <w:rPr>
          <w:rFonts w:ascii="Times New Roman Tj" w:hAnsi="Times New Roman Tj" w:cs="TimesNewRomanPSMT"/>
        </w:rPr>
        <w:t xml:space="preserve">. </w:t>
      </w:r>
    </w:p>
    <w:p w:rsidR="00582510" w:rsidRPr="0081285A" w:rsidRDefault="00582510" w:rsidP="00582510">
      <w:pPr>
        <w:ind w:firstLine="360"/>
        <w:jc w:val="both"/>
        <w:rPr>
          <w:rFonts w:ascii="Times New Roman Tj" w:hAnsi="Times New Roman Tj"/>
        </w:rPr>
      </w:pPr>
      <w:r w:rsidRPr="0081285A">
        <w:rPr>
          <w:rFonts w:ascii="Times New Roman Tj" w:hAnsi="Times New Roman Tj"/>
        </w:rPr>
        <w:t xml:space="preserve"> Ба </w:t>
      </w:r>
      <w:proofErr w:type="spellStart"/>
      <w:r w:rsidRPr="0081285A">
        <w:rPr>
          <w:rFonts w:ascii="Times New Roman Tj" w:hAnsi="Times New Roman Tj"/>
        </w:rPr>
        <w:t>хонандагон</w:t>
      </w:r>
      <w:proofErr w:type="spellEnd"/>
      <w:r w:rsidRPr="0081285A">
        <w:rPr>
          <w:rFonts w:ascii="Times New Roman Tj" w:hAnsi="Times New Roman Tj"/>
        </w:rPr>
        <w:t xml:space="preserve"> дар абонемент, </w:t>
      </w:r>
      <w:proofErr w:type="spellStart"/>
      <w:r w:rsidRPr="0081285A">
        <w:rPr>
          <w:rFonts w:ascii="Times New Roman Tj" w:hAnsi="Times New Roman Tj"/>
        </w:rPr>
        <w:t>толорњои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хониш</w:t>
      </w:r>
      <w:proofErr w:type="spellEnd"/>
      <w:r w:rsidRPr="0081285A">
        <w:rPr>
          <w:rFonts w:ascii="Times New Roman Tj" w:hAnsi="Times New Roman Tj"/>
        </w:rPr>
        <w:t xml:space="preserve">, </w:t>
      </w:r>
      <w:proofErr w:type="spellStart"/>
      <w:r w:rsidRPr="0081285A">
        <w:rPr>
          <w:rFonts w:ascii="Times New Roman Tj" w:hAnsi="Times New Roman Tj"/>
        </w:rPr>
        <w:t>шўъбаи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маълумотдињ</w:t>
      </w:r>
      <w:proofErr w:type="gramStart"/>
      <w:r w:rsidRPr="0081285A">
        <w:rPr>
          <w:rFonts w:ascii="Times New Roman Tj" w:hAnsi="Times New Roman Tj"/>
        </w:rPr>
        <w:t>ї-</w:t>
      </w:r>
      <w:proofErr w:type="gramEnd"/>
      <w:r w:rsidRPr="0081285A">
        <w:rPr>
          <w:rFonts w:ascii="Times New Roman Tj" w:hAnsi="Times New Roman Tj"/>
        </w:rPr>
        <w:t>библиографї</w:t>
      </w:r>
      <w:proofErr w:type="spellEnd"/>
      <w:r>
        <w:rPr>
          <w:rFonts w:ascii="Times New Roman Tj" w:hAnsi="Times New Roman Tj"/>
        </w:rPr>
        <w:t>,</w:t>
      </w:r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китобхонаи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электронї</w:t>
      </w:r>
      <w:proofErr w:type="spellEnd"/>
      <w:r>
        <w:rPr>
          <w:rFonts w:ascii="Times New Roman Tj" w:hAnsi="Times New Roman Tj"/>
        </w:rPr>
        <w:t xml:space="preserve"> </w:t>
      </w:r>
      <w:proofErr w:type="spellStart"/>
      <w:r>
        <w:rPr>
          <w:rFonts w:ascii="Times New Roman Tj" w:hAnsi="Times New Roman Tj"/>
        </w:rPr>
        <w:t>ва</w:t>
      </w:r>
      <w:proofErr w:type="spellEnd"/>
      <w:r>
        <w:rPr>
          <w:rFonts w:ascii="Times New Roman Tj" w:hAnsi="Times New Roman Tj"/>
        </w:rPr>
        <w:t xml:space="preserve"> </w:t>
      </w:r>
      <w:proofErr w:type="spellStart"/>
      <w:r>
        <w:rPr>
          <w:rFonts w:ascii="Times New Roman Tj" w:hAnsi="Times New Roman Tj"/>
        </w:rPr>
        <w:t>толори</w:t>
      </w:r>
      <w:proofErr w:type="spellEnd"/>
      <w:r>
        <w:rPr>
          <w:rFonts w:ascii="Times New Roman Tj" w:hAnsi="Times New Roman Tj"/>
        </w:rPr>
        <w:t xml:space="preserve"> </w:t>
      </w:r>
      <w:proofErr w:type="spellStart"/>
      <w:r>
        <w:rPr>
          <w:rFonts w:ascii="Times New Roman Tj" w:hAnsi="Times New Roman Tj"/>
        </w:rPr>
        <w:t>рисолањои</w:t>
      </w:r>
      <w:proofErr w:type="spellEnd"/>
      <w:r>
        <w:rPr>
          <w:rFonts w:ascii="Times New Roman Tj" w:hAnsi="Times New Roman Tj"/>
        </w:rPr>
        <w:t xml:space="preserve"> </w:t>
      </w:r>
      <w:proofErr w:type="spellStart"/>
      <w:r>
        <w:rPr>
          <w:rFonts w:ascii="Times New Roman Tj" w:hAnsi="Times New Roman Tj"/>
        </w:rPr>
        <w:t>илмї</w:t>
      </w:r>
      <w:proofErr w:type="spellEnd"/>
      <w:r>
        <w:rPr>
          <w:rFonts w:ascii="Times New Roman Tj" w:hAnsi="Times New Roman Tj"/>
        </w:rPr>
        <w:t xml:space="preserve"> </w:t>
      </w:r>
      <w:proofErr w:type="spellStart"/>
      <w:r>
        <w:rPr>
          <w:rFonts w:ascii="Times New Roman Tj" w:hAnsi="Times New Roman Tj"/>
        </w:rPr>
        <w:t>ва</w:t>
      </w:r>
      <w:proofErr w:type="spellEnd"/>
      <w:r>
        <w:rPr>
          <w:rFonts w:ascii="Times New Roman Tj" w:hAnsi="Times New Roman Tj"/>
        </w:rPr>
        <w:t xml:space="preserve"> </w:t>
      </w:r>
      <w:proofErr w:type="spellStart"/>
      <w:r>
        <w:rPr>
          <w:rFonts w:ascii="Times New Roman Tj" w:hAnsi="Times New Roman Tj"/>
        </w:rPr>
        <w:t>матбуоти</w:t>
      </w:r>
      <w:proofErr w:type="spellEnd"/>
      <w:r>
        <w:rPr>
          <w:rFonts w:ascii="Times New Roman Tj" w:hAnsi="Times New Roman Tj"/>
        </w:rPr>
        <w:t xml:space="preserve"> </w:t>
      </w:r>
      <w:proofErr w:type="spellStart"/>
      <w:r>
        <w:rPr>
          <w:rFonts w:ascii="Times New Roman Tj" w:hAnsi="Times New Roman Tj"/>
        </w:rPr>
        <w:t>даврї</w:t>
      </w:r>
      <w:proofErr w:type="spellEnd"/>
      <w:r w:rsidR="00FB79B0">
        <w:rPr>
          <w:rFonts w:ascii="Times New Roman Tj" w:hAnsi="Times New Roman Tj"/>
        </w:rPr>
        <w:t>,</w:t>
      </w:r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хизмат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расонида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мешавад</w:t>
      </w:r>
      <w:proofErr w:type="spellEnd"/>
      <w:r w:rsidRPr="0081285A">
        <w:rPr>
          <w:rFonts w:ascii="Times New Roman Tj" w:hAnsi="Times New Roman Tj"/>
        </w:rPr>
        <w:t xml:space="preserve">. </w:t>
      </w:r>
    </w:p>
    <w:p w:rsidR="007D0261" w:rsidRDefault="00582510" w:rsidP="00582510">
      <w:pPr>
        <w:ind w:firstLine="360"/>
        <w:jc w:val="both"/>
        <w:rPr>
          <w:rFonts w:ascii="Times New Roman Tj" w:hAnsi="Times New Roman Tj"/>
          <w:b/>
        </w:rPr>
      </w:pPr>
      <w:proofErr w:type="spellStart"/>
      <w:proofErr w:type="gramStart"/>
      <w:r>
        <w:rPr>
          <w:rFonts w:ascii="Times New Roman Tj" w:hAnsi="Times New Roman Tj"/>
          <w:b/>
        </w:rPr>
        <w:t>Ваќти</w:t>
      </w:r>
      <w:proofErr w:type="spellEnd"/>
      <w:r w:rsidRPr="0081285A">
        <w:rPr>
          <w:rFonts w:ascii="Times New Roman Tj" w:hAnsi="Times New Roman Tj"/>
          <w:b/>
        </w:rPr>
        <w:t xml:space="preserve"> </w:t>
      </w:r>
      <w:proofErr w:type="spellStart"/>
      <w:r w:rsidRPr="0081285A">
        <w:rPr>
          <w:rFonts w:ascii="Times New Roman Tj" w:hAnsi="Times New Roman Tj"/>
          <w:b/>
        </w:rPr>
        <w:t>кории</w:t>
      </w:r>
      <w:proofErr w:type="spellEnd"/>
      <w:r w:rsidRPr="0081285A">
        <w:rPr>
          <w:rFonts w:ascii="Times New Roman Tj" w:hAnsi="Times New Roman Tj"/>
          <w:b/>
        </w:rPr>
        <w:t xml:space="preserve"> абонемент аз с.9.00 то 1</w:t>
      </w:r>
      <w:r>
        <w:rPr>
          <w:rFonts w:ascii="Times New Roman Tj" w:hAnsi="Times New Roman Tj"/>
          <w:b/>
        </w:rPr>
        <w:t>8.30</w:t>
      </w:r>
      <w:r w:rsidRPr="0081285A">
        <w:rPr>
          <w:rFonts w:ascii="Times New Roman Tj" w:hAnsi="Times New Roman Tj"/>
          <w:b/>
        </w:rPr>
        <w:t xml:space="preserve"> - </w:t>
      </w:r>
      <w:proofErr w:type="spellStart"/>
      <w:r w:rsidRPr="0081285A">
        <w:rPr>
          <w:rFonts w:ascii="Times New Roman Tj" w:hAnsi="Times New Roman Tj"/>
          <w:b/>
        </w:rPr>
        <w:t>бе</w:t>
      </w:r>
      <w:proofErr w:type="spellEnd"/>
      <w:r w:rsidRPr="0081285A">
        <w:rPr>
          <w:rFonts w:ascii="Times New Roman Tj" w:hAnsi="Times New Roman Tj"/>
          <w:b/>
        </w:rPr>
        <w:t xml:space="preserve"> </w:t>
      </w:r>
      <w:proofErr w:type="spellStart"/>
      <w:r w:rsidRPr="0081285A">
        <w:rPr>
          <w:rFonts w:ascii="Times New Roman Tj" w:hAnsi="Times New Roman Tj"/>
          <w:b/>
        </w:rPr>
        <w:t>танаффус</w:t>
      </w:r>
      <w:proofErr w:type="spellEnd"/>
      <w:r w:rsidRPr="0081285A">
        <w:rPr>
          <w:rFonts w:ascii="Times New Roman Tj" w:hAnsi="Times New Roman Tj"/>
          <w:b/>
        </w:rPr>
        <w:t xml:space="preserve">, </w:t>
      </w:r>
      <w:proofErr w:type="spellStart"/>
      <w:r w:rsidRPr="0081285A">
        <w:rPr>
          <w:rFonts w:ascii="Times New Roman Tj" w:hAnsi="Times New Roman Tj"/>
          <w:b/>
        </w:rPr>
        <w:t>толори</w:t>
      </w:r>
      <w:proofErr w:type="spellEnd"/>
      <w:r w:rsidRPr="0081285A">
        <w:rPr>
          <w:rFonts w:ascii="Times New Roman Tj" w:hAnsi="Times New Roman Tj"/>
          <w:b/>
        </w:rPr>
        <w:t xml:space="preserve"> </w:t>
      </w:r>
      <w:proofErr w:type="spellStart"/>
      <w:r w:rsidRPr="0081285A">
        <w:rPr>
          <w:rFonts w:ascii="Times New Roman Tj" w:hAnsi="Times New Roman Tj"/>
          <w:b/>
        </w:rPr>
        <w:t>хониши</w:t>
      </w:r>
      <w:proofErr w:type="spellEnd"/>
      <w:r w:rsidRPr="0081285A">
        <w:rPr>
          <w:rFonts w:ascii="Times New Roman Tj" w:hAnsi="Times New Roman Tj"/>
          <w:b/>
        </w:rPr>
        <w:t xml:space="preserve"> </w:t>
      </w:r>
      <w:proofErr w:type="spellStart"/>
      <w:r w:rsidRPr="0081285A">
        <w:rPr>
          <w:rFonts w:ascii="Times New Roman Tj" w:hAnsi="Times New Roman Tj"/>
          <w:b/>
        </w:rPr>
        <w:t>бинои</w:t>
      </w:r>
      <w:proofErr w:type="spellEnd"/>
      <w:r w:rsidRPr="0081285A">
        <w:rPr>
          <w:rFonts w:ascii="Times New Roman Tj" w:hAnsi="Times New Roman Tj"/>
          <w:b/>
        </w:rPr>
        <w:t xml:space="preserve"> </w:t>
      </w:r>
      <w:proofErr w:type="spellStart"/>
      <w:r w:rsidRPr="0081285A">
        <w:rPr>
          <w:rFonts w:ascii="Times New Roman Tj" w:hAnsi="Times New Roman Tj"/>
          <w:b/>
        </w:rPr>
        <w:t>асосї</w:t>
      </w:r>
      <w:proofErr w:type="spellEnd"/>
      <w:r w:rsidRPr="0081285A">
        <w:rPr>
          <w:rFonts w:ascii="Times New Roman Tj" w:hAnsi="Times New Roman Tj"/>
          <w:b/>
        </w:rPr>
        <w:t xml:space="preserve"> </w:t>
      </w:r>
      <w:proofErr w:type="spellStart"/>
      <w:r w:rsidRPr="0081285A">
        <w:rPr>
          <w:rFonts w:ascii="Times New Roman Tj" w:hAnsi="Times New Roman Tj"/>
          <w:b/>
        </w:rPr>
        <w:t>ва</w:t>
      </w:r>
      <w:proofErr w:type="spellEnd"/>
      <w:r w:rsidRPr="0081285A">
        <w:rPr>
          <w:rFonts w:ascii="Times New Roman Tj" w:hAnsi="Times New Roman Tj"/>
          <w:b/>
        </w:rPr>
        <w:t xml:space="preserve"> </w:t>
      </w:r>
      <w:proofErr w:type="spellStart"/>
      <w:r w:rsidRPr="0081285A">
        <w:rPr>
          <w:rFonts w:ascii="Times New Roman Tj" w:hAnsi="Times New Roman Tj"/>
          <w:b/>
        </w:rPr>
        <w:t>китобхонаи</w:t>
      </w:r>
      <w:proofErr w:type="spellEnd"/>
      <w:r w:rsidRPr="0081285A">
        <w:rPr>
          <w:rFonts w:ascii="Times New Roman Tj" w:hAnsi="Times New Roman Tj"/>
          <w:b/>
        </w:rPr>
        <w:t xml:space="preserve"> </w:t>
      </w:r>
      <w:proofErr w:type="spellStart"/>
      <w:r w:rsidRPr="0081285A">
        <w:rPr>
          <w:rFonts w:ascii="Times New Roman Tj" w:hAnsi="Times New Roman Tj"/>
          <w:b/>
        </w:rPr>
        <w:t>электронї</w:t>
      </w:r>
      <w:proofErr w:type="spellEnd"/>
      <w:r w:rsidRPr="0081285A">
        <w:rPr>
          <w:rFonts w:ascii="Times New Roman Tj" w:hAnsi="Times New Roman Tj"/>
          <w:b/>
        </w:rPr>
        <w:t xml:space="preserve">  аз с.9.00 то 22.00 - </w:t>
      </w:r>
      <w:proofErr w:type="spellStart"/>
      <w:r w:rsidRPr="0081285A">
        <w:rPr>
          <w:rFonts w:ascii="Times New Roman Tj" w:hAnsi="Times New Roman Tj"/>
          <w:b/>
        </w:rPr>
        <w:t>бе</w:t>
      </w:r>
      <w:proofErr w:type="spellEnd"/>
      <w:r w:rsidRPr="0081285A">
        <w:rPr>
          <w:rFonts w:ascii="Times New Roman Tj" w:hAnsi="Times New Roman Tj"/>
          <w:b/>
        </w:rPr>
        <w:t xml:space="preserve"> </w:t>
      </w:r>
      <w:proofErr w:type="spellStart"/>
      <w:r w:rsidRPr="0081285A">
        <w:rPr>
          <w:rFonts w:ascii="Times New Roman Tj" w:hAnsi="Times New Roman Tj"/>
          <w:b/>
        </w:rPr>
        <w:t>танаффус</w:t>
      </w:r>
      <w:proofErr w:type="spellEnd"/>
      <w:r w:rsidRPr="0081285A">
        <w:rPr>
          <w:rFonts w:ascii="Times New Roman Tj" w:hAnsi="Times New Roman Tj"/>
          <w:b/>
        </w:rPr>
        <w:t>,</w:t>
      </w:r>
      <w:r w:rsidR="00FB79B0" w:rsidRPr="00FB79B0">
        <w:rPr>
          <w:rFonts w:ascii="Times New Roman Tj" w:hAnsi="Times New Roman Tj"/>
          <w:b/>
        </w:rPr>
        <w:t xml:space="preserve"> </w:t>
      </w:r>
      <w:proofErr w:type="spellStart"/>
      <w:r w:rsidR="00FB79B0" w:rsidRPr="0081285A">
        <w:rPr>
          <w:rFonts w:ascii="Times New Roman Tj" w:hAnsi="Times New Roman Tj"/>
          <w:b/>
        </w:rPr>
        <w:t>толори</w:t>
      </w:r>
      <w:proofErr w:type="spellEnd"/>
      <w:r w:rsidR="00FB79B0" w:rsidRPr="0081285A">
        <w:rPr>
          <w:rFonts w:ascii="Times New Roman Tj" w:hAnsi="Times New Roman Tj"/>
          <w:b/>
        </w:rPr>
        <w:t xml:space="preserve"> </w:t>
      </w:r>
      <w:proofErr w:type="spellStart"/>
      <w:r w:rsidR="00FB79B0" w:rsidRPr="0081285A">
        <w:rPr>
          <w:rFonts w:ascii="Times New Roman Tj" w:hAnsi="Times New Roman Tj"/>
          <w:b/>
        </w:rPr>
        <w:t>хониш</w:t>
      </w:r>
      <w:r w:rsidR="00FB79B0">
        <w:rPr>
          <w:rFonts w:ascii="Times New Roman Tj" w:hAnsi="Times New Roman Tj"/>
          <w:b/>
        </w:rPr>
        <w:t>и</w:t>
      </w:r>
      <w:proofErr w:type="spellEnd"/>
      <w:r w:rsidR="00FB79B0">
        <w:rPr>
          <w:rFonts w:ascii="Times New Roman Tj" w:hAnsi="Times New Roman Tj"/>
          <w:b/>
        </w:rPr>
        <w:t xml:space="preserve"> №2</w:t>
      </w:r>
      <w:r w:rsidR="00FB79B0" w:rsidRPr="0081285A">
        <w:rPr>
          <w:rFonts w:ascii="Times New Roman Tj" w:hAnsi="Times New Roman Tj"/>
          <w:b/>
        </w:rPr>
        <w:t xml:space="preserve"> дар </w:t>
      </w:r>
      <w:proofErr w:type="spellStart"/>
      <w:r w:rsidR="00FB79B0" w:rsidRPr="0081285A">
        <w:rPr>
          <w:rFonts w:ascii="Times New Roman Tj" w:hAnsi="Times New Roman Tj"/>
          <w:b/>
        </w:rPr>
        <w:t>бинои</w:t>
      </w:r>
      <w:proofErr w:type="spellEnd"/>
      <w:r w:rsidR="00FB79B0" w:rsidRPr="0081285A">
        <w:rPr>
          <w:rFonts w:ascii="Times New Roman Tj" w:hAnsi="Times New Roman Tj"/>
          <w:b/>
        </w:rPr>
        <w:t xml:space="preserve"> </w:t>
      </w:r>
      <w:proofErr w:type="spellStart"/>
      <w:r w:rsidR="00FB79B0" w:rsidRPr="0081285A">
        <w:rPr>
          <w:rFonts w:ascii="Times New Roman Tj" w:hAnsi="Times New Roman Tj"/>
          <w:b/>
        </w:rPr>
        <w:t>нав</w:t>
      </w:r>
      <w:proofErr w:type="spellEnd"/>
      <w:r w:rsidR="00FB79B0" w:rsidRPr="0081285A">
        <w:rPr>
          <w:rFonts w:ascii="Times New Roman Tj" w:hAnsi="Times New Roman Tj"/>
          <w:b/>
        </w:rPr>
        <w:t xml:space="preserve"> аз с.9.00 то 18.00.</w:t>
      </w:r>
      <w:r w:rsidR="00FB79B0">
        <w:rPr>
          <w:rFonts w:ascii="Times New Roman Tj" w:hAnsi="Times New Roman Tj"/>
          <w:b/>
        </w:rPr>
        <w:t>,</w:t>
      </w:r>
      <w:r w:rsidRPr="0081285A">
        <w:rPr>
          <w:rFonts w:ascii="Times New Roman Tj" w:hAnsi="Times New Roman Tj"/>
          <w:b/>
        </w:rPr>
        <w:t xml:space="preserve"> </w:t>
      </w:r>
      <w:proofErr w:type="spellStart"/>
      <w:r w:rsidRPr="0081285A">
        <w:rPr>
          <w:rFonts w:ascii="Times New Roman Tj" w:hAnsi="Times New Roman Tj"/>
          <w:b/>
        </w:rPr>
        <w:t>толори</w:t>
      </w:r>
      <w:proofErr w:type="spellEnd"/>
      <w:r w:rsidRPr="0081285A">
        <w:rPr>
          <w:rFonts w:ascii="Times New Roman Tj" w:hAnsi="Times New Roman Tj"/>
          <w:b/>
        </w:rPr>
        <w:t xml:space="preserve"> </w:t>
      </w:r>
      <w:proofErr w:type="spellStart"/>
      <w:r w:rsidRPr="0081285A">
        <w:rPr>
          <w:rFonts w:ascii="Times New Roman Tj" w:hAnsi="Times New Roman Tj"/>
          <w:b/>
        </w:rPr>
        <w:t>хониш</w:t>
      </w:r>
      <w:r w:rsidR="00FB79B0">
        <w:rPr>
          <w:rFonts w:ascii="Times New Roman Tj" w:hAnsi="Times New Roman Tj"/>
          <w:b/>
        </w:rPr>
        <w:t>и</w:t>
      </w:r>
      <w:proofErr w:type="spellEnd"/>
      <w:r w:rsidR="00FB79B0">
        <w:rPr>
          <w:rFonts w:ascii="Times New Roman Tj" w:hAnsi="Times New Roman Tj"/>
          <w:b/>
        </w:rPr>
        <w:t xml:space="preserve"> №3</w:t>
      </w:r>
      <w:r w:rsidRPr="0081285A">
        <w:rPr>
          <w:rFonts w:ascii="Times New Roman Tj" w:hAnsi="Times New Roman Tj"/>
          <w:b/>
        </w:rPr>
        <w:t xml:space="preserve"> дар </w:t>
      </w:r>
      <w:proofErr w:type="spellStart"/>
      <w:r w:rsidRPr="0081285A">
        <w:rPr>
          <w:rFonts w:ascii="Times New Roman Tj" w:hAnsi="Times New Roman Tj"/>
          <w:b/>
        </w:rPr>
        <w:t>хобгоњи</w:t>
      </w:r>
      <w:proofErr w:type="spellEnd"/>
      <w:r w:rsidRPr="0081285A">
        <w:rPr>
          <w:rFonts w:ascii="Times New Roman Tj" w:hAnsi="Times New Roman Tj"/>
          <w:b/>
        </w:rPr>
        <w:t xml:space="preserve"> №7 аз </w:t>
      </w:r>
      <w:proofErr w:type="spellStart"/>
      <w:r w:rsidRPr="0081285A">
        <w:rPr>
          <w:rFonts w:ascii="Times New Roman Tj" w:hAnsi="Times New Roman Tj"/>
          <w:b/>
        </w:rPr>
        <w:t>соати</w:t>
      </w:r>
      <w:proofErr w:type="spellEnd"/>
      <w:r w:rsidRPr="0081285A">
        <w:rPr>
          <w:rFonts w:ascii="Times New Roman Tj" w:hAnsi="Times New Roman Tj"/>
          <w:b/>
        </w:rPr>
        <w:t xml:space="preserve"> 18.00 то 22.00 </w:t>
      </w:r>
      <w:proofErr w:type="spellStart"/>
      <w:r w:rsidRPr="0081285A">
        <w:rPr>
          <w:rFonts w:ascii="Times New Roman Tj" w:hAnsi="Times New Roman Tj"/>
          <w:b/>
        </w:rPr>
        <w:t>ва</w:t>
      </w:r>
      <w:proofErr w:type="spellEnd"/>
      <w:r w:rsidRPr="0081285A">
        <w:rPr>
          <w:rFonts w:ascii="Times New Roman Tj" w:hAnsi="Times New Roman Tj"/>
          <w:b/>
        </w:rPr>
        <w:t xml:space="preserve"> </w:t>
      </w:r>
      <w:r w:rsidR="00FB79B0">
        <w:rPr>
          <w:rFonts w:ascii="Times New Roman Tj" w:hAnsi="Times New Roman Tj"/>
          <w:b/>
        </w:rPr>
        <w:t xml:space="preserve"> «</w:t>
      </w:r>
      <w:proofErr w:type="spellStart"/>
      <w:r w:rsidR="00FB79B0">
        <w:rPr>
          <w:rFonts w:ascii="Times New Roman Tj" w:hAnsi="Times New Roman Tj"/>
          <w:b/>
        </w:rPr>
        <w:t>Толори</w:t>
      </w:r>
      <w:proofErr w:type="spellEnd"/>
      <w:r w:rsidR="00FB79B0">
        <w:rPr>
          <w:rFonts w:ascii="Times New Roman Tj" w:hAnsi="Times New Roman Tj"/>
          <w:b/>
        </w:rPr>
        <w:t xml:space="preserve"> </w:t>
      </w:r>
      <w:proofErr w:type="spellStart"/>
      <w:r w:rsidR="00FB79B0">
        <w:rPr>
          <w:rFonts w:ascii="Times New Roman Tj" w:hAnsi="Times New Roman Tj"/>
          <w:b/>
        </w:rPr>
        <w:t>тиб</w:t>
      </w:r>
      <w:proofErr w:type="spellEnd"/>
      <w:r w:rsidR="00FB79B0">
        <w:rPr>
          <w:rFonts w:ascii="Times New Roman Tj" w:hAnsi="Times New Roman Tj"/>
          <w:b/>
        </w:rPr>
        <w:t xml:space="preserve"> </w:t>
      </w:r>
      <w:proofErr w:type="spellStart"/>
      <w:r w:rsidR="00FB79B0">
        <w:rPr>
          <w:rFonts w:ascii="Times New Roman Tj" w:hAnsi="Times New Roman Tj"/>
          <w:b/>
        </w:rPr>
        <w:t>ва</w:t>
      </w:r>
      <w:proofErr w:type="spellEnd"/>
      <w:r w:rsidR="00FB79B0">
        <w:rPr>
          <w:rFonts w:ascii="Times New Roman Tj" w:hAnsi="Times New Roman Tj"/>
          <w:b/>
        </w:rPr>
        <w:t xml:space="preserve"> </w:t>
      </w:r>
      <w:proofErr w:type="spellStart"/>
      <w:r w:rsidR="00FB79B0">
        <w:rPr>
          <w:rFonts w:ascii="Times New Roman Tj" w:hAnsi="Times New Roman Tj"/>
          <w:b/>
        </w:rPr>
        <w:t>табиатшиносї</w:t>
      </w:r>
      <w:proofErr w:type="spellEnd"/>
      <w:r w:rsidR="00FB79B0">
        <w:rPr>
          <w:rFonts w:ascii="Times New Roman Tj" w:hAnsi="Times New Roman Tj"/>
          <w:b/>
        </w:rPr>
        <w:t>»</w:t>
      </w:r>
      <w:r w:rsidR="00C455CC">
        <w:rPr>
          <w:rFonts w:ascii="Times New Roman Tj" w:hAnsi="Times New Roman Tj"/>
          <w:b/>
        </w:rPr>
        <w:t xml:space="preserve"> </w:t>
      </w:r>
      <w:r w:rsidR="00FB79B0">
        <w:rPr>
          <w:rFonts w:ascii="Times New Roman Tj" w:hAnsi="Times New Roman Tj"/>
          <w:b/>
        </w:rPr>
        <w:t xml:space="preserve">дар </w:t>
      </w:r>
      <w:proofErr w:type="spellStart"/>
      <w:r w:rsidR="00FB79B0">
        <w:rPr>
          <w:rFonts w:ascii="Times New Roman Tj" w:hAnsi="Times New Roman Tj"/>
          <w:b/>
        </w:rPr>
        <w:t>Китобхонаи</w:t>
      </w:r>
      <w:proofErr w:type="spellEnd"/>
      <w:r w:rsidR="00FB79B0">
        <w:rPr>
          <w:rFonts w:ascii="Times New Roman Tj" w:hAnsi="Times New Roman Tj"/>
          <w:b/>
        </w:rPr>
        <w:t xml:space="preserve"> </w:t>
      </w:r>
      <w:proofErr w:type="spellStart"/>
      <w:r w:rsidR="00FB79B0">
        <w:rPr>
          <w:rFonts w:ascii="Times New Roman Tj" w:hAnsi="Times New Roman Tj"/>
          <w:b/>
        </w:rPr>
        <w:t>миллї</w:t>
      </w:r>
      <w:proofErr w:type="spellEnd"/>
      <w:r w:rsidR="00C455CC">
        <w:rPr>
          <w:rFonts w:ascii="Times New Roman Tj" w:hAnsi="Times New Roman Tj"/>
          <w:b/>
        </w:rPr>
        <w:t xml:space="preserve"> аз </w:t>
      </w:r>
      <w:proofErr w:type="spellStart"/>
      <w:r w:rsidR="00C455CC">
        <w:rPr>
          <w:rFonts w:ascii="Times New Roman Tj" w:hAnsi="Times New Roman Tj"/>
          <w:b/>
        </w:rPr>
        <w:t>со</w:t>
      </w:r>
      <w:r w:rsidR="00FB79B0">
        <w:rPr>
          <w:rFonts w:ascii="Times New Roman Tj" w:hAnsi="Times New Roman Tj"/>
          <w:b/>
        </w:rPr>
        <w:t>ати</w:t>
      </w:r>
      <w:proofErr w:type="spellEnd"/>
      <w:r w:rsidR="00FB79B0">
        <w:rPr>
          <w:rFonts w:ascii="Times New Roman Tj" w:hAnsi="Times New Roman Tj"/>
          <w:b/>
        </w:rPr>
        <w:t xml:space="preserve"> 8.00 то</w:t>
      </w:r>
      <w:proofErr w:type="gramEnd"/>
      <w:r w:rsidR="00FB79B0">
        <w:rPr>
          <w:rFonts w:ascii="Times New Roman Tj" w:hAnsi="Times New Roman Tj"/>
          <w:b/>
        </w:rPr>
        <w:t xml:space="preserve"> 17.00. </w:t>
      </w:r>
    </w:p>
    <w:p w:rsidR="00582510" w:rsidRPr="0081285A" w:rsidRDefault="00582510" w:rsidP="00582510">
      <w:pPr>
        <w:ind w:firstLine="360"/>
        <w:jc w:val="both"/>
        <w:rPr>
          <w:rFonts w:ascii="Times New Roman Tj" w:hAnsi="Times New Roman Tj"/>
        </w:rPr>
      </w:pPr>
      <w:proofErr w:type="spellStart"/>
      <w:r w:rsidRPr="0081285A">
        <w:rPr>
          <w:rFonts w:ascii="Times New Roman Tj" w:hAnsi="Times New Roman Tj"/>
        </w:rPr>
        <w:t>Китобхона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дорои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шўъбаи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маълумотдињ</w:t>
      </w:r>
      <w:proofErr w:type="gramStart"/>
      <w:r w:rsidRPr="0081285A">
        <w:rPr>
          <w:rFonts w:ascii="Times New Roman Tj" w:hAnsi="Times New Roman Tj"/>
        </w:rPr>
        <w:t>ї-</w:t>
      </w:r>
      <w:proofErr w:type="gramEnd"/>
      <w:r w:rsidRPr="0081285A">
        <w:rPr>
          <w:rFonts w:ascii="Times New Roman Tj" w:hAnsi="Times New Roman Tj"/>
        </w:rPr>
        <w:t>библиографї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мебошад</w:t>
      </w:r>
      <w:proofErr w:type="spellEnd"/>
      <w:r w:rsidRPr="0081285A">
        <w:rPr>
          <w:rFonts w:ascii="Times New Roman Tj" w:hAnsi="Times New Roman Tj"/>
        </w:rPr>
        <w:t xml:space="preserve">, </w:t>
      </w:r>
      <w:proofErr w:type="spellStart"/>
      <w:r w:rsidRPr="0081285A">
        <w:rPr>
          <w:rFonts w:ascii="Times New Roman Tj" w:hAnsi="Times New Roman Tj"/>
        </w:rPr>
        <w:t>ки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фонди</w:t>
      </w:r>
      <w:proofErr w:type="spellEnd"/>
      <w:r w:rsidRPr="0081285A">
        <w:rPr>
          <w:rFonts w:ascii="Times New Roman Tj" w:hAnsi="Times New Roman Tj"/>
        </w:rPr>
        <w:t xml:space="preserve"> он </w:t>
      </w:r>
      <w:proofErr w:type="spellStart"/>
      <w:r w:rsidRPr="0081285A">
        <w:rPr>
          <w:rFonts w:ascii="Times New Roman Tj" w:hAnsi="Times New Roman Tj"/>
        </w:rPr>
        <w:t>иборат</w:t>
      </w:r>
      <w:proofErr w:type="spellEnd"/>
      <w:r w:rsidRPr="0081285A">
        <w:rPr>
          <w:rFonts w:ascii="Times New Roman Tj" w:hAnsi="Times New Roman Tj"/>
        </w:rPr>
        <w:t xml:space="preserve"> аз </w:t>
      </w:r>
      <w:proofErr w:type="spellStart"/>
      <w:r w:rsidRPr="0081285A">
        <w:rPr>
          <w:rFonts w:ascii="Times New Roman Tj" w:hAnsi="Times New Roman Tj"/>
        </w:rPr>
        <w:t>энсиклопедияњо</w:t>
      </w:r>
      <w:proofErr w:type="spellEnd"/>
      <w:r w:rsidRPr="0081285A">
        <w:rPr>
          <w:rFonts w:ascii="Times New Roman Tj" w:hAnsi="Times New Roman Tj"/>
        </w:rPr>
        <w:t xml:space="preserve">,  </w:t>
      </w:r>
      <w:proofErr w:type="spellStart"/>
      <w:r w:rsidRPr="0081285A">
        <w:rPr>
          <w:rFonts w:ascii="Times New Roman Tj" w:hAnsi="Times New Roman Tj"/>
        </w:rPr>
        <w:t>нашрияњои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маълумотдињанда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ва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ѓ</w:t>
      </w:r>
      <w:proofErr w:type="spellEnd"/>
      <w:r w:rsidRPr="0081285A">
        <w:rPr>
          <w:rFonts w:ascii="Times New Roman Tj" w:hAnsi="Times New Roman Tj"/>
        </w:rPr>
        <w:t xml:space="preserve">. </w:t>
      </w:r>
      <w:proofErr w:type="spellStart"/>
      <w:r w:rsidRPr="0081285A">
        <w:rPr>
          <w:rFonts w:ascii="Times New Roman Tj" w:hAnsi="Times New Roman Tj"/>
        </w:rPr>
        <w:t>мебошад</w:t>
      </w:r>
      <w:proofErr w:type="spellEnd"/>
      <w:r w:rsidRPr="0081285A">
        <w:rPr>
          <w:rFonts w:ascii="Times New Roman Tj" w:hAnsi="Times New Roman Tj"/>
        </w:rPr>
        <w:t xml:space="preserve">. </w:t>
      </w:r>
      <w:proofErr w:type="spellStart"/>
      <w:r w:rsidRPr="0081285A">
        <w:rPr>
          <w:rFonts w:ascii="Times New Roman Tj" w:hAnsi="Times New Roman Tj"/>
        </w:rPr>
        <w:t>Кормандони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шўъба</w:t>
      </w:r>
      <w:proofErr w:type="spellEnd"/>
      <w:r w:rsidRPr="0081285A">
        <w:rPr>
          <w:rFonts w:ascii="Times New Roman Tj" w:hAnsi="Times New Roman Tj"/>
        </w:rPr>
        <w:t xml:space="preserve"> ба </w:t>
      </w:r>
      <w:proofErr w:type="spellStart"/>
      <w:r w:rsidRPr="0081285A">
        <w:rPr>
          <w:rFonts w:ascii="Times New Roman Tj" w:hAnsi="Times New Roman Tj"/>
        </w:rPr>
        <w:t>Шумо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маълумотњои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библиографї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тайёр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намуда</w:t>
      </w:r>
      <w:proofErr w:type="spellEnd"/>
      <w:r w:rsidRPr="0081285A">
        <w:rPr>
          <w:rFonts w:ascii="Times New Roman Tj" w:hAnsi="Times New Roman Tj"/>
        </w:rPr>
        <w:t xml:space="preserve">, </w:t>
      </w:r>
      <w:proofErr w:type="spellStart"/>
      <w:r w:rsidRPr="0081285A">
        <w:rPr>
          <w:rFonts w:ascii="Times New Roman Tj" w:hAnsi="Times New Roman Tj"/>
        </w:rPr>
        <w:t>барои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дастрас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намудани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адабиёт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ва</w:t>
      </w:r>
      <w:proofErr w:type="spellEnd"/>
      <w:r w:rsidRPr="0081285A">
        <w:rPr>
          <w:rFonts w:ascii="Times New Roman Tj" w:hAnsi="Times New Roman Tj"/>
        </w:rPr>
        <w:t xml:space="preserve">  </w:t>
      </w:r>
      <w:proofErr w:type="spellStart"/>
      <w:r w:rsidRPr="0081285A">
        <w:rPr>
          <w:rFonts w:ascii="Times New Roman Tj" w:hAnsi="Times New Roman Tj"/>
        </w:rPr>
        <w:t>маълумоти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зарурї</w:t>
      </w:r>
      <w:proofErr w:type="spellEnd"/>
      <w:r w:rsidRPr="0081285A">
        <w:rPr>
          <w:rFonts w:ascii="Times New Roman Tj" w:hAnsi="Times New Roman Tj"/>
        </w:rPr>
        <w:t xml:space="preserve">, </w:t>
      </w:r>
      <w:proofErr w:type="spellStart"/>
      <w:proofErr w:type="gramStart"/>
      <w:r w:rsidRPr="0081285A">
        <w:rPr>
          <w:rFonts w:ascii="Times New Roman Tj" w:hAnsi="Times New Roman Tj"/>
        </w:rPr>
        <w:t>к</w:t>
      </w:r>
      <w:proofErr w:type="gramEnd"/>
      <w:r w:rsidRPr="0081285A">
        <w:rPr>
          <w:rFonts w:ascii="Times New Roman Tj" w:hAnsi="Times New Roman Tj"/>
        </w:rPr>
        <w:t>ўмак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мерасонанд</w:t>
      </w:r>
      <w:proofErr w:type="spellEnd"/>
      <w:r w:rsidRPr="0081285A">
        <w:rPr>
          <w:rFonts w:ascii="Times New Roman Tj" w:hAnsi="Times New Roman Tj"/>
        </w:rPr>
        <w:t>.</w:t>
      </w:r>
    </w:p>
    <w:p w:rsidR="00582510" w:rsidRPr="0081285A" w:rsidRDefault="00582510" w:rsidP="00582510">
      <w:pPr>
        <w:ind w:firstLine="360"/>
        <w:jc w:val="both"/>
        <w:rPr>
          <w:rFonts w:ascii="Times New Roman Tj" w:hAnsi="Times New Roman Tj"/>
        </w:rPr>
      </w:pPr>
      <w:proofErr w:type="spellStart"/>
      <w:r w:rsidRPr="0081285A">
        <w:rPr>
          <w:rFonts w:ascii="Times New Roman Tj" w:hAnsi="Times New Roman Tj"/>
        </w:rPr>
        <w:t>Њуќ</w:t>
      </w:r>
      <w:proofErr w:type="gramStart"/>
      <w:r w:rsidRPr="0081285A">
        <w:rPr>
          <w:rFonts w:ascii="Times New Roman Tj" w:hAnsi="Times New Roman Tj"/>
        </w:rPr>
        <w:t>у</w:t>
      </w:r>
      <w:proofErr w:type="gramEnd"/>
      <w:r w:rsidRPr="0081285A">
        <w:rPr>
          <w:rFonts w:ascii="Times New Roman Tj" w:hAnsi="Times New Roman Tj"/>
        </w:rPr>
        <w:t>ќи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истифодабарї</w:t>
      </w:r>
      <w:proofErr w:type="spellEnd"/>
      <w:r w:rsidRPr="0081285A">
        <w:rPr>
          <w:rFonts w:ascii="Times New Roman Tj" w:hAnsi="Times New Roman Tj"/>
        </w:rPr>
        <w:t xml:space="preserve"> аз </w:t>
      </w:r>
      <w:proofErr w:type="spellStart"/>
      <w:r w:rsidRPr="0081285A">
        <w:rPr>
          <w:rFonts w:ascii="Times New Roman Tj" w:hAnsi="Times New Roman Tj"/>
        </w:rPr>
        <w:t>фондњои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китобхона</w:t>
      </w:r>
      <w:proofErr w:type="spellEnd"/>
      <w:r w:rsidRPr="0081285A">
        <w:rPr>
          <w:rFonts w:ascii="Times New Roman Tj" w:hAnsi="Times New Roman Tj"/>
        </w:rPr>
        <w:t xml:space="preserve"> ба </w:t>
      </w:r>
      <w:proofErr w:type="spellStart"/>
      <w:r w:rsidRPr="0081285A">
        <w:rPr>
          <w:rFonts w:ascii="Times New Roman Tj" w:hAnsi="Times New Roman Tj"/>
        </w:rPr>
        <w:t>њайати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профессорону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муаллимони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донишгоњ</w:t>
      </w:r>
      <w:proofErr w:type="spellEnd"/>
      <w:r w:rsidRPr="0081285A">
        <w:rPr>
          <w:rFonts w:ascii="Times New Roman Tj" w:hAnsi="Times New Roman Tj"/>
        </w:rPr>
        <w:t xml:space="preserve">, </w:t>
      </w:r>
      <w:proofErr w:type="spellStart"/>
      <w:r w:rsidRPr="0081285A">
        <w:rPr>
          <w:rFonts w:ascii="Times New Roman Tj" w:hAnsi="Times New Roman Tj"/>
        </w:rPr>
        <w:t>кормандони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илмї</w:t>
      </w:r>
      <w:proofErr w:type="spellEnd"/>
      <w:r w:rsidRPr="0081285A">
        <w:rPr>
          <w:rFonts w:ascii="Times New Roman Tj" w:hAnsi="Times New Roman Tj"/>
        </w:rPr>
        <w:t xml:space="preserve">, аспирант </w:t>
      </w:r>
      <w:proofErr w:type="spellStart"/>
      <w:r w:rsidRPr="0081285A">
        <w:rPr>
          <w:rFonts w:ascii="Times New Roman Tj" w:hAnsi="Times New Roman Tj"/>
        </w:rPr>
        <w:t>ва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унвонљўён</w:t>
      </w:r>
      <w:proofErr w:type="spellEnd"/>
      <w:r w:rsidRPr="0081285A">
        <w:rPr>
          <w:rFonts w:ascii="Times New Roman Tj" w:hAnsi="Times New Roman Tj"/>
        </w:rPr>
        <w:t xml:space="preserve">, </w:t>
      </w:r>
      <w:proofErr w:type="spellStart"/>
      <w:r w:rsidRPr="0081285A">
        <w:rPr>
          <w:rFonts w:ascii="Times New Roman Tj" w:hAnsi="Times New Roman Tj"/>
        </w:rPr>
        <w:t>ординаторњои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клиникї</w:t>
      </w:r>
      <w:proofErr w:type="spellEnd"/>
      <w:r w:rsidRPr="0081285A">
        <w:rPr>
          <w:rFonts w:ascii="Times New Roman Tj" w:hAnsi="Times New Roman Tj"/>
        </w:rPr>
        <w:t xml:space="preserve">, </w:t>
      </w:r>
      <w:proofErr w:type="spellStart"/>
      <w:r w:rsidRPr="0081285A">
        <w:rPr>
          <w:rFonts w:ascii="Times New Roman Tj" w:hAnsi="Times New Roman Tj"/>
        </w:rPr>
        <w:t>магистрњо</w:t>
      </w:r>
      <w:proofErr w:type="spellEnd"/>
      <w:r w:rsidRPr="0081285A">
        <w:rPr>
          <w:rFonts w:ascii="Times New Roman Tj" w:hAnsi="Times New Roman Tj"/>
        </w:rPr>
        <w:t xml:space="preserve">, </w:t>
      </w:r>
      <w:proofErr w:type="spellStart"/>
      <w:r w:rsidRPr="0081285A">
        <w:rPr>
          <w:rFonts w:ascii="Times New Roman Tj" w:hAnsi="Times New Roman Tj"/>
        </w:rPr>
        <w:t>донишљўён</w:t>
      </w:r>
      <w:proofErr w:type="spellEnd"/>
      <w:r w:rsidRPr="0081285A">
        <w:rPr>
          <w:rFonts w:ascii="Times New Roman Tj" w:hAnsi="Times New Roman Tj"/>
        </w:rPr>
        <w:tab/>
      </w:r>
      <w:proofErr w:type="spellStart"/>
      <w:r w:rsidRPr="0081285A">
        <w:rPr>
          <w:rFonts w:ascii="Times New Roman Tj" w:hAnsi="Times New Roman Tj"/>
        </w:rPr>
        <w:t>ва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дигар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кормандони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донишгоњ</w:t>
      </w:r>
      <w:proofErr w:type="spellEnd"/>
      <w:r>
        <w:rPr>
          <w:rFonts w:ascii="Times New Roman Tj" w:hAnsi="Times New Roman Tj"/>
        </w:rPr>
        <w:t>,</w:t>
      </w:r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дода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мешавад</w:t>
      </w:r>
      <w:proofErr w:type="spellEnd"/>
      <w:r w:rsidRPr="0081285A">
        <w:rPr>
          <w:rFonts w:ascii="Times New Roman Tj" w:hAnsi="Times New Roman Tj"/>
        </w:rPr>
        <w:t>.</w:t>
      </w:r>
    </w:p>
    <w:p w:rsidR="00582510" w:rsidRPr="0081285A" w:rsidRDefault="00582510" w:rsidP="00582510">
      <w:pPr>
        <w:ind w:firstLine="360"/>
        <w:jc w:val="both"/>
        <w:rPr>
          <w:rFonts w:ascii="Times New Roman Tj" w:hAnsi="Times New Roman Tj"/>
        </w:rPr>
      </w:pPr>
      <w:r w:rsidRPr="0081285A">
        <w:rPr>
          <w:rFonts w:ascii="Times New Roman Tj" w:hAnsi="Times New Roman Tj"/>
        </w:rPr>
        <w:t xml:space="preserve">Ба </w:t>
      </w:r>
      <w:proofErr w:type="spellStart"/>
      <w:r w:rsidRPr="0081285A">
        <w:rPr>
          <w:rFonts w:ascii="Times New Roman Tj" w:hAnsi="Times New Roman Tj"/>
        </w:rPr>
        <w:t>хонандагон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барои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истифода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намудани</w:t>
      </w:r>
      <w:proofErr w:type="spellEnd"/>
      <w:r w:rsidRPr="0081285A">
        <w:rPr>
          <w:rFonts w:ascii="Times New Roman Tj" w:hAnsi="Times New Roman Tj"/>
        </w:rPr>
        <w:t xml:space="preserve">  </w:t>
      </w:r>
      <w:proofErr w:type="spellStart"/>
      <w:r w:rsidRPr="0081285A">
        <w:rPr>
          <w:rFonts w:ascii="Times New Roman Tj" w:hAnsi="Times New Roman Tj"/>
        </w:rPr>
        <w:t>китоб</w:t>
      </w:r>
      <w:proofErr w:type="spellEnd"/>
      <w:r w:rsidRPr="0081285A">
        <w:rPr>
          <w:rFonts w:ascii="Times New Roman Tj" w:hAnsi="Times New Roman Tj"/>
        </w:rPr>
        <w:t xml:space="preserve">, </w:t>
      </w:r>
      <w:proofErr w:type="spellStart"/>
      <w:proofErr w:type="gramStart"/>
      <w:r w:rsidRPr="0081285A">
        <w:rPr>
          <w:rFonts w:ascii="Times New Roman Tj" w:hAnsi="Times New Roman Tj"/>
        </w:rPr>
        <w:t>р</w:t>
      </w:r>
      <w:proofErr w:type="gramEnd"/>
      <w:r w:rsidRPr="0081285A">
        <w:rPr>
          <w:rFonts w:ascii="Times New Roman Tj" w:hAnsi="Times New Roman Tj"/>
        </w:rPr>
        <w:t>ўзномаю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маљалла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ва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дигар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намуди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нашрияњо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шароитњо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фароњам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оварда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шудааст</w:t>
      </w:r>
      <w:proofErr w:type="spellEnd"/>
      <w:r w:rsidRPr="0081285A">
        <w:rPr>
          <w:rFonts w:ascii="Times New Roman Tj" w:hAnsi="Times New Roman Tj"/>
        </w:rPr>
        <w:t xml:space="preserve">. </w:t>
      </w:r>
      <w:proofErr w:type="spellStart"/>
      <w:r w:rsidRPr="0081285A">
        <w:rPr>
          <w:rFonts w:ascii="Times New Roman Tj" w:hAnsi="Times New Roman Tj"/>
        </w:rPr>
        <w:t>Нашрияњое</w:t>
      </w:r>
      <w:proofErr w:type="spellEnd"/>
      <w:r w:rsidRPr="0081285A">
        <w:rPr>
          <w:rFonts w:ascii="Times New Roman Tj" w:hAnsi="Times New Roman Tj"/>
        </w:rPr>
        <w:t xml:space="preserve">, </w:t>
      </w:r>
      <w:proofErr w:type="spellStart"/>
      <w:r w:rsidRPr="0081285A">
        <w:rPr>
          <w:rFonts w:ascii="Times New Roman Tj" w:hAnsi="Times New Roman Tj"/>
        </w:rPr>
        <w:t>ки</w:t>
      </w:r>
      <w:proofErr w:type="spellEnd"/>
      <w:r w:rsidRPr="0081285A">
        <w:rPr>
          <w:rFonts w:ascii="Times New Roman Tj" w:hAnsi="Times New Roman Tj"/>
        </w:rPr>
        <w:t xml:space="preserve"> дар </w:t>
      </w:r>
      <w:proofErr w:type="spellStart"/>
      <w:r w:rsidRPr="0081285A">
        <w:rPr>
          <w:rFonts w:ascii="Times New Roman Tj" w:hAnsi="Times New Roman Tj"/>
        </w:rPr>
        <w:t>китобхонаи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донишгоњ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мављуд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нест</w:t>
      </w:r>
      <w:proofErr w:type="spellEnd"/>
      <w:r w:rsidRPr="0081285A">
        <w:rPr>
          <w:rFonts w:ascii="Times New Roman Tj" w:hAnsi="Times New Roman Tj"/>
        </w:rPr>
        <w:t xml:space="preserve">, </w:t>
      </w:r>
      <w:proofErr w:type="spellStart"/>
      <w:r w:rsidRPr="0081285A">
        <w:rPr>
          <w:rFonts w:ascii="Times New Roman Tj" w:hAnsi="Times New Roman Tj"/>
        </w:rPr>
        <w:t>бо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хоњиши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хонанда</w:t>
      </w:r>
      <w:proofErr w:type="spellEnd"/>
      <w:r w:rsidRPr="0081285A">
        <w:rPr>
          <w:rFonts w:ascii="Times New Roman Tj" w:hAnsi="Times New Roman Tj"/>
        </w:rPr>
        <w:t xml:space="preserve"> аз </w:t>
      </w:r>
      <w:proofErr w:type="spellStart"/>
      <w:r w:rsidRPr="0081285A">
        <w:rPr>
          <w:rFonts w:ascii="Times New Roman Tj" w:hAnsi="Times New Roman Tj"/>
        </w:rPr>
        <w:t>дигар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китобхонањ</w:t>
      </w:r>
      <w:proofErr w:type="gramStart"/>
      <w:r w:rsidRPr="0081285A">
        <w:rPr>
          <w:rFonts w:ascii="Times New Roman Tj" w:hAnsi="Times New Roman Tj"/>
        </w:rPr>
        <w:t>о</w:t>
      </w:r>
      <w:proofErr w:type="spellEnd"/>
      <w:proofErr w:type="gramEnd"/>
      <w:r w:rsidRPr="0081285A">
        <w:rPr>
          <w:rFonts w:ascii="Times New Roman Tj" w:hAnsi="Times New Roman Tj"/>
        </w:rPr>
        <w:t xml:space="preserve"> ба даст </w:t>
      </w:r>
      <w:proofErr w:type="spellStart"/>
      <w:r w:rsidRPr="0081285A">
        <w:rPr>
          <w:rFonts w:ascii="Times New Roman Tj" w:hAnsi="Times New Roman Tj"/>
        </w:rPr>
        <w:t>оварда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мешавад</w:t>
      </w:r>
      <w:proofErr w:type="spellEnd"/>
      <w:r w:rsidRPr="0081285A">
        <w:rPr>
          <w:rFonts w:ascii="Times New Roman Tj" w:hAnsi="Times New Roman Tj"/>
        </w:rPr>
        <w:t>.</w:t>
      </w:r>
    </w:p>
    <w:p w:rsidR="00582510" w:rsidRPr="0081285A" w:rsidRDefault="00582510" w:rsidP="00582510">
      <w:pPr>
        <w:ind w:firstLine="360"/>
        <w:jc w:val="both"/>
        <w:rPr>
          <w:rFonts w:ascii="Times New Roman Tj" w:hAnsi="Times New Roman Tj"/>
        </w:rPr>
      </w:pPr>
      <w:proofErr w:type="spellStart"/>
      <w:r w:rsidRPr="0081285A">
        <w:rPr>
          <w:rFonts w:ascii="Times New Roman Tj" w:hAnsi="Times New Roman Tj"/>
        </w:rPr>
        <w:lastRenderedPageBreak/>
        <w:t>Барои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донишљуён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обуна</w:t>
      </w:r>
      <w:proofErr w:type="spellEnd"/>
      <w:r w:rsidRPr="0081285A">
        <w:rPr>
          <w:rFonts w:ascii="Times New Roman Tj" w:hAnsi="Times New Roman Tj"/>
        </w:rPr>
        <w:t xml:space="preserve"> ба </w:t>
      </w:r>
      <w:proofErr w:type="spellStart"/>
      <w:r w:rsidRPr="0081285A">
        <w:rPr>
          <w:rFonts w:ascii="Times New Roman Tj" w:hAnsi="Times New Roman Tj"/>
        </w:rPr>
        <w:t>китобхона</w:t>
      </w:r>
      <w:proofErr w:type="spellEnd"/>
      <w:r w:rsidRPr="0081285A">
        <w:rPr>
          <w:rFonts w:ascii="Times New Roman Tj" w:hAnsi="Times New Roman Tj"/>
        </w:rPr>
        <w:t xml:space="preserve">  дар </w:t>
      </w:r>
      <w:proofErr w:type="spellStart"/>
      <w:r w:rsidRPr="0081285A">
        <w:rPr>
          <w:rFonts w:ascii="Times New Roman Tj" w:hAnsi="Times New Roman Tj"/>
        </w:rPr>
        <w:t>асоси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фармон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оид</w:t>
      </w:r>
      <w:proofErr w:type="spellEnd"/>
      <w:r w:rsidRPr="0081285A">
        <w:rPr>
          <w:rFonts w:ascii="Times New Roman Tj" w:hAnsi="Times New Roman Tj"/>
        </w:rPr>
        <w:t xml:space="preserve">  ба </w:t>
      </w:r>
      <w:proofErr w:type="spellStart"/>
      <w:r w:rsidRPr="0081285A">
        <w:rPr>
          <w:rFonts w:ascii="Times New Roman Tj" w:hAnsi="Times New Roman Tj"/>
        </w:rPr>
        <w:t>сафи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донишљуён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дохил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шудан</w:t>
      </w:r>
      <w:proofErr w:type="spellEnd"/>
      <w:r w:rsidRPr="0081285A">
        <w:rPr>
          <w:rFonts w:ascii="Times New Roman Tj" w:hAnsi="Times New Roman Tj"/>
        </w:rPr>
        <w:t xml:space="preserve">, </w:t>
      </w:r>
      <w:proofErr w:type="spellStart"/>
      <w:r w:rsidRPr="0081285A">
        <w:rPr>
          <w:rFonts w:ascii="Times New Roman Tj" w:hAnsi="Times New Roman Tj"/>
        </w:rPr>
        <w:t>шиноснома</w:t>
      </w:r>
      <w:proofErr w:type="spellEnd"/>
      <w:r w:rsidRPr="0081285A">
        <w:rPr>
          <w:rFonts w:ascii="Times New Roman Tj" w:hAnsi="Times New Roman Tj"/>
        </w:rPr>
        <w:t xml:space="preserve">, </w:t>
      </w:r>
      <w:proofErr w:type="spellStart"/>
      <w:r w:rsidRPr="0081285A">
        <w:rPr>
          <w:rFonts w:ascii="Times New Roman Tj" w:hAnsi="Times New Roman Tj"/>
        </w:rPr>
        <w:t>гузаронида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шуда</w:t>
      </w:r>
      <w:proofErr w:type="spellEnd"/>
      <w:r w:rsidRPr="0081285A">
        <w:rPr>
          <w:rFonts w:ascii="Times New Roman Tj" w:hAnsi="Times New Roman Tj"/>
        </w:rPr>
        <w:t xml:space="preserve">, ба </w:t>
      </w:r>
      <w:proofErr w:type="spellStart"/>
      <w:r w:rsidRPr="0081285A">
        <w:rPr>
          <w:rFonts w:ascii="Times New Roman Tj" w:hAnsi="Times New Roman Tj"/>
        </w:rPr>
        <w:t>хонанда</w:t>
      </w:r>
      <w:proofErr w:type="spellEnd"/>
      <w:r w:rsidRPr="0081285A">
        <w:rPr>
          <w:rFonts w:ascii="Times New Roman Tj" w:hAnsi="Times New Roman Tj"/>
        </w:rPr>
        <w:t xml:space="preserve">  </w:t>
      </w:r>
      <w:proofErr w:type="spellStart"/>
      <w:r w:rsidRPr="0081285A">
        <w:rPr>
          <w:rFonts w:ascii="Times New Roman Tj" w:hAnsi="Times New Roman Tj"/>
        </w:rPr>
        <w:t>дафтарчаи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хонандагї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дода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мешавад</w:t>
      </w:r>
      <w:proofErr w:type="spellEnd"/>
      <w:r w:rsidRPr="0081285A">
        <w:rPr>
          <w:rFonts w:ascii="Times New Roman Tj" w:hAnsi="Times New Roman Tj"/>
        </w:rPr>
        <w:t>.</w:t>
      </w:r>
    </w:p>
    <w:p w:rsidR="00582510" w:rsidRPr="0081285A" w:rsidRDefault="00582510" w:rsidP="00582510">
      <w:pPr>
        <w:ind w:firstLine="360"/>
        <w:jc w:val="both"/>
        <w:rPr>
          <w:rFonts w:ascii="Times New Roman Tj" w:hAnsi="Times New Roman Tj"/>
        </w:rPr>
      </w:pPr>
      <w:proofErr w:type="spellStart"/>
      <w:r w:rsidRPr="0081285A">
        <w:rPr>
          <w:rFonts w:ascii="Times New Roman Tj" w:hAnsi="Times New Roman Tj"/>
        </w:rPr>
        <w:t>Барои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обуна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шудан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лозим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аст</w:t>
      </w:r>
      <w:proofErr w:type="spellEnd"/>
      <w:r w:rsidRPr="0081285A">
        <w:rPr>
          <w:rFonts w:ascii="Times New Roman Tj" w:hAnsi="Times New Roman Tj"/>
        </w:rPr>
        <w:t>:</w:t>
      </w:r>
    </w:p>
    <w:p w:rsidR="00582510" w:rsidRPr="0081285A" w:rsidRDefault="00582510" w:rsidP="00582510">
      <w:pPr>
        <w:numPr>
          <w:ilvl w:val="0"/>
          <w:numId w:val="1"/>
        </w:numPr>
        <w:jc w:val="both"/>
        <w:rPr>
          <w:rFonts w:ascii="Times New Roman Tj" w:hAnsi="Times New Roman Tj"/>
        </w:rPr>
      </w:pPr>
      <w:proofErr w:type="spellStart"/>
      <w:r w:rsidRPr="0081285A">
        <w:rPr>
          <w:rFonts w:ascii="Times New Roman Tj" w:hAnsi="Times New Roman Tj"/>
        </w:rPr>
        <w:t>Шиноснома</w:t>
      </w:r>
      <w:proofErr w:type="spellEnd"/>
    </w:p>
    <w:p w:rsidR="00582510" w:rsidRPr="0081285A" w:rsidRDefault="00582510" w:rsidP="00582510">
      <w:pPr>
        <w:numPr>
          <w:ilvl w:val="0"/>
          <w:numId w:val="1"/>
        </w:numPr>
        <w:jc w:val="both"/>
        <w:rPr>
          <w:rFonts w:ascii="Times New Roman Tj" w:hAnsi="Times New Roman Tj"/>
        </w:rPr>
      </w:pPr>
      <w:proofErr w:type="spellStart"/>
      <w:r w:rsidRPr="0081285A">
        <w:rPr>
          <w:rFonts w:ascii="Times New Roman Tj" w:hAnsi="Times New Roman Tj"/>
        </w:rPr>
        <w:t>Расм</w:t>
      </w:r>
      <w:proofErr w:type="spellEnd"/>
      <w:r>
        <w:rPr>
          <w:rFonts w:ascii="Times New Roman Tj" w:hAnsi="Times New Roman Tj"/>
        </w:rPr>
        <w:t>-</w:t>
      </w:r>
      <w:r w:rsidRPr="0081285A">
        <w:rPr>
          <w:rFonts w:ascii="Times New Roman Tj" w:hAnsi="Times New Roman Tj"/>
        </w:rPr>
        <w:t xml:space="preserve"> 2 дона (3х4)</w:t>
      </w:r>
    </w:p>
    <w:p w:rsidR="00582510" w:rsidRPr="0081285A" w:rsidRDefault="00582510" w:rsidP="00582510">
      <w:pPr>
        <w:numPr>
          <w:ilvl w:val="0"/>
          <w:numId w:val="1"/>
        </w:numPr>
        <w:jc w:val="both"/>
        <w:rPr>
          <w:rFonts w:ascii="Times New Roman Tj" w:hAnsi="Times New Roman Tj"/>
        </w:rPr>
      </w:pPr>
      <w:proofErr w:type="spellStart"/>
      <w:r w:rsidRPr="0081285A">
        <w:rPr>
          <w:rFonts w:ascii="Times New Roman Tj" w:hAnsi="Times New Roman Tj"/>
        </w:rPr>
        <w:t>Маблаѓ</w:t>
      </w:r>
      <w:proofErr w:type="spellEnd"/>
      <w:r w:rsidRPr="0081285A">
        <w:rPr>
          <w:rFonts w:ascii="Times New Roman Tj" w:hAnsi="Times New Roman Tj"/>
        </w:rPr>
        <w:t xml:space="preserve"> </w:t>
      </w:r>
      <w:r>
        <w:rPr>
          <w:rFonts w:ascii="Times New Roman Tj" w:hAnsi="Times New Roman Tj"/>
        </w:rPr>
        <w:t xml:space="preserve">5с.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2510" w:rsidRPr="0081285A" w:rsidRDefault="00582510" w:rsidP="00582510">
      <w:pPr>
        <w:jc w:val="both"/>
        <w:rPr>
          <w:rFonts w:ascii="Times New Roman Tj" w:hAnsi="Times New Roman Tj"/>
        </w:rPr>
      </w:pPr>
      <w:r w:rsidRPr="0081285A">
        <w:rPr>
          <w:rFonts w:ascii="Times New Roman Tj" w:hAnsi="Times New Roman Tj"/>
        </w:rPr>
        <w:t xml:space="preserve"> </w:t>
      </w:r>
      <w:r w:rsidR="00F67845">
        <w:rPr>
          <w:rFonts w:ascii="Times New Roman Tj" w:hAnsi="Times New Roman Tj"/>
        </w:rPr>
        <w:t xml:space="preserve">    </w:t>
      </w:r>
      <w:proofErr w:type="spellStart"/>
      <w:r w:rsidRPr="0081285A">
        <w:rPr>
          <w:rFonts w:ascii="Times New Roman Tj" w:hAnsi="Times New Roman Tj"/>
        </w:rPr>
        <w:t>Дафтарчаи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хонандагї</w:t>
      </w:r>
      <w:proofErr w:type="spellEnd"/>
      <w:r w:rsidRPr="0081285A">
        <w:rPr>
          <w:rFonts w:ascii="Times New Roman Tj" w:hAnsi="Times New Roman Tj"/>
        </w:rPr>
        <w:t xml:space="preserve"> ба </w:t>
      </w:r>
      <w:proofErr w:type="spellStart"/>
      <w:r w:rsidRPr="0081285A">
        <w:rPr>
          <w:rFonts w:ascii="Times New Roman Tj" w:hAnsi="Times New Roman Tj"/>
        </w:rPr>
        <w:t>хонанда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њуќ</w:t>
      </w:r>
      <w:proofErr w:type="gramStart"/>
      <w:r w:rsidRPr="0081285A">
        <w:rPr>
          <w:rFonts w:ascii="Times New Roman Tj" w:hAnsi="Times New Roman Tj"/>
        </w:rPr>
        <w:t>у</w:t>
      </w:r>
      <w:proofErr w:type="gramEnd"/>
      <w:r w:rsidRPr="0081285A">
        <w:rPr>
          <w:rFonts w:ascii="Times New Roman Tj" w:hAnsi="Times New Roman Tj"/>
        </w:rPr>
        <w:t>ќи</w:t>
      </w:r>
      <w:proofErr w:type="spellEnd"/>
      <w:r w:rsidRPr="0081285A">
        <w:rPr>
          <w:rFonts w:ascii="Times New Roman Tj" w:hAnsi="Times New Roman Tj"/>
        </w:rPr>
        <w:t xml:space="preserve"> аз </w:t>
      </w:r>
      <w:proofErr w:type="spellStart"/>
      <w:r w:rsidRPr="0081285A">
        <w:rPr>
          <w:rFonts w:ascii="Times New Roman Tj" w:hAnsi="Times New Roman Tj"/>
        </w:rPr>
        <w:t>тамоми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нуќтањои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хизматрасонии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китобхона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истифода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бурданро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иљозат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медињад</w:t>
      </w:r>
      <w:proofErr w:type="spellEnd"/>
      <w:r w:rsidRPr="0081285A">
        <w:rPr>
          <w:rFonts w:ascii="Times New Roman Tj" w:hAnsi="Times New Roman Tj"/>
        </w:rPr>
        <w:t>.</w:t>
      </w:r>
    </w:p>
    <w:p w:rsidR="00582510" w:rsidRPr="0081285A" w:rsidRDefault="00582510" w:rsidP="00582510">
      <w:pPr>
        <w:ind w:firstLine="708"/>
        <w:jc w:val="both"/>
        <w:rPr>
          <w:rFonts w:ascii="Times New Roman Tj" w:hAnsi="Times New Roman Tj"/>
        </w:rPr>
      </w:pPr>
      <w:proofErr w:type="spellStart"/>
      <w:r w:rsidRPr="0081285A">
        <w:rPr>
          <w:rFonts w:ascii="Times New Roman Tj" w:hAnsi="Times New Roman Tj"/>
        </w:rPr>
        <w:t>Китобхона</w:t>
      </w:r>
      <w:r w:rsidR="00B00D59">
        <w:rPr>
          <w:rFonts w:ascii="Times New Roman Tj" w:hAnsi="Times New Roman Tj"/>
        </w:rPr>
        <w:t>и</w:t>
      </w:r>
      <w:proofErr w:type="spellEnd"/>
      <w:r w:rsidR="00B00D59">
        <w:rPr>
          <w:rFonts w:ascii="Times New Roman Tj" w:hAnsi="Times New Roman Tj"/>
        </w:rPr>
        <w:t xml:space="preserve"> </w:t>
      </w:r>
      <w:proofErr w:type="spellStart"/>
      <w:r w:rsidR="00B00D59">
        <w:rPr>
          <w:rFonts w:ascii="Times New Roman Tj" w:hAnsi="Times New Roman Tj"/>
        </w:rPr>
        <w:t>илмї</w:t>
      </w:r>
      <w:proofErr w:type="spellEnd"/>
      <w:r w:rsidR="00B00D59">
        <w:rPr>
          <w:rFonts w:ascii="Times New Roman Tj" w:hAnsi="Times New Roman Tj"/>
        </w:rPr>
        <w:t xml:space="preserve"> </w:t>
      </w:r>
      <w:r w:rsidRPr="0081285A">
        <w:rPr>
          <w:rFonts w:ascii="Times New Roman Tj" w:hAnsi="Times New Roman Tj"/>
        </w:rPr>
        <w:t xml:space="preserve">  </w:t>
      </w:r>
      <w:proofErr w:type="spellStart"/>
      <w:r w:rsidRPr="0081285A">
        <w:rPr>
          <w:rFonts w:ascii="Times New Roman Tj" w:hAnsi="Times New Roman Tj"/>
        </w:rPr>
        <w:t>њамасола</w:t>
      </w:r>
      <w:proofErr w:type="spellEnd"/>
      <w:r w:rsidRPr="0081285A">
        <w:rPr>
          <w:rFonts w:ascii="Times New Roman Tj" w:hAnsi="Times New Roman Tj"/>
        </w:rPr>
        <w:t xml:space="preserve"> аз 25 август то 25 </w:t>
      </w:r>
      <w:proofErr w:type="spellStart"/>
      <w:r w:rsidRPr="0081285A">
        <w:rPr>
          <w:rFonts w:ascii="Times New Roman Tj" w:hAnsi="Times New Roman Tj"/>
        </w:rPr>
        <w:t>сентябр</w:t>
      </w:r>
      <w:proofErr w:type="spellEnd"/>
      <w:r w:rsidRPr="0081285A">
        <w:rPr>
          <w:rFonts w:ascii="Times New Roman Tj" w:hAnsi="Times New Roman Tj"/>
        </w:rPr>
        <w:t xml:space="preserve"> аз </w:t>
      </w:r>
      <w:proofErr w:type="spellStart"/>
      <w:r w:rsidRPr="0081285A">
        <w:rPr>
          <w:rFonts w:ascii="Times New Roman Tj" w:hAnsi="Times New Roman Tj"/>
        </w:rPr>
        <w:t>нав</w:t>
      </w:r>
      <w:proofErr w:type="spellEnd"/>
      <w:r w:rsidRPr="0081285A">
        <w:rPr>
          <w:rFonts w:ascii="Times New Roman Tj" w:hAnsi="Times New Roman Tj"/>
        </w:rPr>
        <w:t xml:space="preserve"> ба </w:t>
      </w:r>
      <w:proofErr w:type="spellStart"/>
      <w:r w:rsidRPr="0081285A">
        <w:rPr>
          <w:rFonts w:ascii="Times New Roman Tj" w:hAnsi="Times New Roman Tj"/>
        </w:rPr>
        <w:t>ќайдгирии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дафтарчаи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хонандагони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худро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мегузаронад</w:t>
      </w:r>
      <w:proofErr w:type="spellEnd"/>
      <w:r w:rsidRPr="0081285A">
        <w:rPr>
          <w:rFonts w:ascii="Times New Roman Tj" w:hAnsi="Times New Roman Tj"/>
        </w:rPr>
        <w:t xml:space="preserve">. </w:t>
      </w:r>
      <w:proofErr w:type="spellStart"/>
      <w:r w:rsidRPr="0081285A">
        <w:rPr>
          <w:rFonts w:ascii="Times New Roman Tj" w:hAnsi="Times New Roman Tj"/>
        </w:rPr>
        <w:t>Хонандагоне</w:t>
      </w:r>
      <w:proofErr w:type="spellEnd"/>
      <w:r w:rsidRPr="0081285A">
        <w:rPr>
          <w:rFonts w:ascii="Times New Roman Tj" w:hAnsi="Times New Roman Tj"/>
        </w:rPr>
        <w:t xml:space="preserve">, </w:t>
      </w:r>
      <w:proofErr w:type="spellStart"/>
      <w:r w:rsidRPr="0081285A">
        <w:rPr>
          <w:rFonts w:ascii="Times New Roman Tj" w:hAnsi="Times New Roman Tj"/>
        </w:rPr>
        <w:t>ки</w:t>
      </w:r>
      <w:proofErr w:type="spellEnd"/>
      <w:r w:rsidRPr="0081285A">
        <w:rPr>
          <w:rFonts w:ascii="Times New Roman Tj" w:hAnsi="Times New Roman Tj"/>
        </w:rPr>
        <w:t xml:space="preserve"> аз </w:t>
      </w:r>
      <w:proofErr w:type="spellStart"/>
      <w:r w:rsidRPr="0081285A">
        <w:rPr>
          <w:rFonts w:ascii="Times New Roman Tj" w:hAnsi="Times New Roman Tj"/>
        </w:rPr>
        <w:t>нав</w:t>
      </w:r>
      <w:proofErr w:type="spellEnd"/>
      <w:r w:rsidRPr="0081285A">
        <w:rPr>
          <w:rFonts w:ascii="Times New Roman Tj" w:hAnsi="Times New Roman Tj"/>
        </w:rPr>
        <w:t xml:space="preserve"> аз </w:t>
      </w:r>
      <w:proofErr w:type="spellStart"/>
      <w:r w:rsidRPr="0081285A">
        <w:rPr>
          <w:rFonts w:ascii="Times New Roman Tj" w:hAnsi="Times New Roman Tj"/>
        </w:rPr>
        <w:t>ќайд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нагузаштаанд</w:t>
      </w:r>
      <w:proofErr w:type="spellEnd"/>
      <w:r w:rsidRPr="0081285A">
        <w:rPr>
          <w:rFonts w:ascii="Times New Roman Tj" w:hAnsi="Times New Roman Tj"/>
        </w:rPr>
        <w:t xml:space="preserve">, аз </w:t>
      </w:r>
      <w:proofErr w:type="spellStart"/>
      <w:r w:rsidRPr="0081285A">
        <w:rPr>
          <w:rFonts w:ascii="Times New Roman Tj" w:hAnsi="Times New Roman Tj"/>
        </w:rPr>
        <w:t>тарафи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китобхона</w:t>
      </w:r>
      <w:proofErr w:type="spellEnd"/>
      <w:r w:rsidRPr="0081285A">
        <w:rPr>
          <w:rFonts w:ascii="Times New Roman Tj" w:hAnsi="Times New Roman Tj"/>
        </w:rPr>
        <w:t xml:space="preserve"> ба </w:t>
      </w:r>
      <w:proofErr w:type="spellStart"/>
      <w:r w:rsidRPr="0081285A">
        <w:rPr>
          <w:rFonts w:ascii="Times New Roman Tj" w:hAnsi="Times New Roman Tj"/>
        </w:rPr>
        <w:t>онњо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хизмат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расонида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намешавад</w:t>
      </w:r>
      <w:proofErr w:type="spellEnd"/>
      <w:r w:rsidRPr="0081285A">
        <w:rPr>
          <w:rFonts w:ascii="Times New Roman Tj" w:hAnsi="Times New Roman Tj"/>
        </w:rPr>
        <w:t>.</w:t>
      </w:r>
    </w:p>
    <w:p w:rsidR="00582510" w:rsidRPr="0081285A" w:rsidRDefault="00582510" w:rsidP="00582510">
      <w:pPr>
        <w:ind w:firstLine="708"/>
        <w:jc w:val="both"/>
        <w:rPr>
          <w:rFonts w:ascii="Times New Roman Tj" w:hAnsi="Times New Roman Tj"/>
        </w:rPr>
      </w:pPr>
      <w:proofErr w:type="spellStart"/>
      <w:r w:rsidRPr="0081285A">
        <w:rPr>
          <w:rFonts w:ascii="Times New Roman Tj" w:hAnsi="Times New Roman Tj"/>
        </w:rPr>
        <w:t>Мувофиќи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шартномаи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хизматрасонии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гаравї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донишљуён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бояд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баъди</w:t>
      </w:r>
      <w:proofErr w:type="spellEnd"/>
      <w:r w:rsidRPr="0081285A">
        <w:rPr>
          <w:rFonts w:ascii="Times New Roman Tj" w:hAnsi="Times New Roman Tj"/>
        </w:rPr>
        <w:t xml:space="preserve"> ба </w:t>
      </w:r>
      <w:proofErr w:type="spellStart"/>
      <w:r w:rsidRPr="0081285A">
        <w:rPr>
          <w:rFonts w:ascii="Times New Roman Tj" w:hAnsi="Times New Roman Tj"/>
        </w:rPr>
        <w:t>итмом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расидани</w:t>
      </w:r>
      <w:proofErr w:type="spellEnd"/>
      <w:r w:rsidRPr="0081285A">
        <w:rPr>
          <w:rFonts w:ascii="Times New Roman Tj" w:hAnsi="Times New Roman Tj"/>
        </w:rPr>
        <w:t xml:space="preserve"> соли </w:t>
      </w:r>
      <w:proofErr w:type="spellStart"/>
      <w:r w:rsidRPr="0081285A">
        <w:rPr>
          <w:rFonts w:ascii="Times New Roman Tj" w:hAnsi="Times New Roman Tj"/>
        </w:rPr>
        <w:t>хониш</w:t>
      </w:r>
      <w:proofErr w:type="spellEnd"/>
      <w:r w:rsidRPr="0081285A">
        <w:rPr>
          <w:rFonts w:ascii="Times New Roman Tj" w:hAnsi="Times New Roman Tj"/>
        </w:rPr>
        <w:t xml:space="preserve"> то 10 </w:t>
      </w:r>
      <w:proofErr w:type="spellStart"/>
      <w:r w:rsidRPr="0081285A">
        <w:rPr>
          <w:rFonts w:ascii="Times New Roman Tj" w:hAnsi="Times New Roman Tj"/>
        </w:rPr>
        <w:t>июл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њамаи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адабиётњоро</w:t>
      </w:r>
      <w:proofErr w:type="spellEnd"/>
      <w:r w:rsidRPr="0081285A">
        <w:rPr>
          <w:rFonts w:ascii="Times New Roman Tj" w:hAnsi="Times New Roman Tj"/>
        </w:rPr>
        <w:t xml:space="preserve"> ба </w:t>
      </w:r>
      <w:proofErr w:type="spellStart"/>
      <w:r w:rsidRPr="0081285A">
        <w:rPr>
          <w:rFonts w:ascii="Times New Roman Tj" w:hAnsi="Times New Roman Tj"/>
        </w:rPr>
        <w:t>китобхона</w:t>
      </w:r>
      <w:proofErr w:type="spellEnd"/>
      <w:r w:rsidRPr="0081285A">
        <w:rPr>
          <w:rFonts w:ascii="Times New Roman Tj" w:hAnsi="Times New Roman Tj"/>
        </w:rPr>
        <w:t xml:space="preserve"> </w:t>
      </w:r>
      <w:proofErr w:type="spellStart"/>
      <w:r w:rsidRPr="0081285A">
        <w:rPr>
          <w:rFonts w:ascii="Times New Roman Tj" w:hAnsi="Times New Roman Tj"/>
        </w:rPr>
        <w:t>супоранд</w:t>
      </w:r>
      <w:proofErr w:type="spellEnd"/>
      <w:r w:rsidRPr="0081285A">
        <w:rPr>
          <w:rFonts w:ascii="Times New Roman Tj" w:hAnsi="Times New Roman Tj"/>
        </w:rPr>
        <w:t>.</w:t>
      </w:r>
      <w:r>
        <w:rPr>
          <w:rFonts w:ascii="Times New Roman Tj" w:hAnsi="Times New Roman Tj"/>
        </w:rPr>
        <w:t xml:space="preserve"> </w:t>
      </w:r>
    </w:p>
    <w:p w:rsidR="00582510" w:rsidRPr="0081285A" w:rsidRDefault="00582510" w:rsidP="00582510">
      <w:pPr>
        <w:ind w:firstLine="708"/>
        <w:jc w:val="both"/>
        <w:rPr>
          <w:rFonts w:ascii="Times New Roman Tj" w:hAnsi="Times New Roman Tj"/>
        </w:rPr>
      </w:pPr>
    </w:p>
    <w:p w:rsidR="00582510" w:rsidRPr="0081285A" w:rsidRDefault="00FB79B0" w:rsidP="00582510">
      <w:pPr>
        <w:tabs>
          <w:tab w:val="left" w:pos="0"/>
        </w:tabs>
        <w:jc w:val="both"/>
        <w:rPr>
          <w:rFonts w:ascii="Times New Roman Tj" w:hAnsi="Times New Roman Tj"/>
        </w:rPr>
      </w:pPr>
      <w:r>
        <w:rPr>
          <w:rFonts w:ascii="Times New Roman Tj" w:hAnsi="Times New Roman Tj"/>
          <w:b/>
        </w:rPr>
        <w:t xml:space="preserve">     </w:t>
      </w:r>
      <w:r w:rsidR="002107FE">
        <w:rPr>
          <w:rFonts w:ascii="Times New Roman Tj" w:hAnsi="Times New Roman Tj"/>
          <w:b/>
        </w:rPr>
        <w:t xml:space="preserve">     </w:t>
      </w:r>
      <w:r w:rsidR="00C455CC">
        <w:rPr>
          <w:rFonts w:ascii="Times New Roman Tj" w:hAnsi="Times New Roman Tj"/>
          <w:b/>
        </w:rPr>
        <w:t xml:space="preserve"> </w:t>
      </w:r>
      <w:proofErr w:type="spellStart"/>
      <w:r w:rsidR="00582510" w:rsidRPr="0081285A">
        <w:rPr>
          <w:rFonts w:ascii="Times New Roman Tj" w:hAnsi="Times New Roman Tj"/>
          <w:b/>
        </w:rPr>
        <w:t>Хизматрасонї</w:t>
      </w:r>
      <w:proofErr w:type="spellEnd"/>
      <w:r w:rsidR="00582510" w:rsidRPr="0081285A">
        <w:rPr>
          <w:rFonts w:ascii="Times New Roman Tj" w:hAnsi="Times New Roman Tj"/>
          <w:b/>
        </w:rPr>
        <w:t xml:space="preserve"> ба </w:t>
      </w:r>
      <w:proofErr w:type="spellStart"/>
      <w:r w:rsidR="00582510" w:rsidRPr="0081285A">
        <w:rPr>
          <w:rFonts w:ascii="Times New Roman Tj" w:hAnsi="Times New Roman Tj"/>
          <w:b/>
        </w:rPr>
        <w:t>хонандагон</w:t>
      </w:r>
      <w:proofErr w:type="spellEnd"/>
      <w:r w:rsidR="00582510" w:rsidRPr="0081285A">
        <w:rPr>
          <w:rFonts w:ascii="Times New Roman Tj" w:hAnsi="Times New Roman Tj"/>
          <w:b/>
          <w:color w:val="0000FF"/>
        </w:rPr>
        <w:t xml:space="preserve">: </w:t>
      </w:r>
      <w:r w:rsidR="00582510" w:rsidRPr="0081285A">
        <w:rPr>
          <w:rFonts w:ascii="Times New Roman Tj" w:hAnsi="Times New Roman Tj"/>
        </w:rPr>
        <w:t xml:space="preserve">Дар </w:t>
      </w:r>
      <w:proofErr w:type="spellStart"/>
      <w:r w:rsidR="00582510" w:rsidRPr="0081285A">
        <w:rPr>
          <w:rFonts w:ascii="Times New Roman Tj" w:hAnsi="Times New Roman Tj"/>
        </w:rPr>
        <w:t>асоси</w:t>
      </w:r>
      <w:proofErr w:type="spellEnd"/>
      <w:r w:rsidR="00582510" w:rsidRPr="0081285A">
        <w:rPr>
          <w:rFonts w:ascii="Times New Roman Tj" w:hAnsi="Times New Roman Tj"/>
        </w:rPr>
        <w:t xml:space="preserve"> </w:t>
      </w:r>
      <w:proofErr w:type="spellStart"/>
      <w:r w:rsidR="00582510" w:rsidRPr="0081285A">
        <w:rPr>
          <w:rFonts w:ascii="Times New Roman Tj" w:hAnsi="Times New Roman Tj"/>
        </w:rPr>
        <w:t>ќарори</w:t>
      </w:r>
      <w:proofErr w:type="spellEnd"/>
      <w:r w:rsidR="00582510" w:rsidRPr="0081285A">
        <w:rPr>
          <w:rFonts w:ascii="Times New Roman Tj" w:hAnsi="Times New Roman Tj"/>
        </w:rPr>
        <w:t xml:space="preserve"> </w:t>
      </w:r>
      <w:proofErr w:type="spellStart"/>
      <w:proofErr w:type="gramStart"/>
      <w:r w:rsidR="00582510" w:rsidRPr="0081285A">
        <w:rPr>
          <w:rFonts w:ascii="Times New Roman Tj" w:hAnsi="Times New Roman Tj"/>
        </w:rPr>
        <w:t>Ш</w:t>
      </w:r>
      <w:proofErr w:type="gramEnd"/>
      <w:r w:rsidR="00582510" w:rsidRPr="0081285A">
        <w:rPr>
          <w:rFonts w:ascii="Times New Roman Tj" w:hAnsi="Times New Roman Tj"/>
        </w:rPr>
        <w:t>ўрои</w:t>
      </w:r>
      <w:proofErr w:type="spellEnd"/>
      <w:r w:rsidR="00582510" w:rsidRPr="0081285A">
        <w:rPr>
          <w:rFonts w:ascii="Times New Roman Tj" w:hAnsi="Times New Roman Tj"/>
        </w:rPr>
        <w:t xml:space="preserve"> </w:t>
      </w:r>
      <w:proofErr w:type="spellStart"/>
      <w:r w:rsidR="00582510" w:rsidRPr="0081285A">
        <w:rPr>
          <w:rFonts w:ascii="Times New Roman Tj" w:hAnsi="Times New Roman Tj"/>
        </w:rPr>
        <w:t>олимон</w:t>
      </w:r>
      <w:proofErr w:type="spellEnd"/>
      <w:r w:rsidR="00582510" w:rsidRPr="0081285A">
        <w:rPr>
          <w:rFonts w:ascii="Times New Roman Tj" w:hAnsi="Times New Roman Tj"/>
        </w:rPr>
        <w:t xml:space="preserve"> аз 30 </w:t>
      </w:r>
      <w:proofErr w:type="spellStart"/>
      <w:r w:rsidR="00582510" w:rsidRPr="0081285A">
        <w:rPr>
          <w:rFonts w:ascii="Times New Roman Tj" w:hAnsi="Times New Roman Tj"/>
        </w:rPr>
        <w:t>августи</w:t>
      </w:r>
      <w:proofErr w:type="spellEnd"/>
      <w:r w:rsidR="00582510" w:rsidRPr="0081285A">
        <w:rPr>
          <w:rFonts w:ascii="Times New Roman Tj" w:hAnsi="Times New Roman Tj"/>
        </w:rPr>
        <w:t xml:space="preserve"> с.2007 </w:t>
      </w:r>
      <w:proofErr w:type="spellStart"/>
      <w:r w:rsidR="00582510" w:rsidRPr="0081285A">
        <w:rPr>
          <w:rFonts w:ascii="Times New Roman Tj" w:hAnsi="Times New Roman Tj"/>
        </w:rPr>
        <w:t>истифодаи</w:t>
      </w:r>
      <w:proofErr w:type="spellEnd"/>
      <w:r w:rsidR="00582510" w:rsidRPr="0081285A">
        <w:rPr>
          <w:rFonts w:ascii="Times New Roman Tj" w:hAnsi="Times New Roman Tj"/>
        </w:rPr>
        <w:t xml:space="preserve"> </w:t>
      </w:r>
      <w:proofErr w:type="spellStart"/>
      <w:r w:rsidR="00582510" w:rsidRPr="0081285A">
        <w:rPr>
          <w:rFonts w:ascii="Times New Roman Tj" w:hAnsi="Times New Roman Tj"/>
        </w:rPr>
        <w:t>фондњои</w:t>
      </w:r>
      <w:proofErr w:type="spellEnd"/>
      <w:r w:rsidR="00582510" w:rsidRPr="0081285A">
        <w:rPr>
          <w:rFonts w:ascii="Times New Roman Tj" w:hAnsi="Times New Roman Tj"/>
        </w:rPr>
        <w:t xml:space="preserve"> </w:t>
      </w:r>
      <w:proofErr w:type="spellStart"/>
      <w:r w:rsidR="00582510" w:rsidRPr="0081285A">
        <w:rPr>
          <w:rFonts w:ascii="Times New Roman Tj" w:hAnsi="Times New Roman Tj"/>
        </w:rPr>
        <w:t>китобхона</w:t>
      </w:r>
      <w:proofErr w:type="spellEnd"/>
      <w:r w:rsidR="00582510" w:rsidRPr="0081285A">
        <w:rPr>
          <w:rFonts w:ascii="Times New Roman Tj" w:hAnsi="Times New Roman Tj"/>
        </w:rPr>
        <w:t xml:space="preserve"> (</w:t>
      </w:r>
      <w:proofErr w:type="spellStart"/>
      <w:r w:rsidR="00582510" w:rsidRPr="0081285A">
        <w:rPr>
          <w:rFonts w:ascii="Times New Roman Tj" w:hAnsi="Times New Roman Tj"/>
        </w:rPr>
        <w:t>яъне</w:t>
      </w:r>
      <w:proofErr w:type="spellEnd"/>
      <w:r w:rsidR="00582510" w:rsidRPr="0081285A">
        <w:rPr>
          <w:rFonts w:ascii="Times New Roman Tj" w:hAnsi="Times New Roman Tj"/>
        </w:rPr>
        <w:t xml:space="preserve"> </w:t>
      </w:r>
      <w:proofErr w:type="spellStart"/>
      <w:r w:rsidR="00582510" w:rsidRPr="0081285A">
        <w:rPr>
          <w:rFonts w:ascii="Times New Roman Tj" w:hAnsi="Times New Roman Tj"/>
        </w:rPr>
        <w:t>гирифтани</w:t>
      </w:r>
      <w:proofErr w:type="spellEnd"/>
      <w:r w:rsidR="00582510" w:rsidRPr="0081285A">
        <w:rPr>
          <w:rFonts w:ascii="Times New Roman Tj" w:hAnsi="Times New Roman Tj"/>
        </w:rPr>
        <w:t xml:space="preserve"> </w:t>
      </w:r>
      <w:proofErr w:type="spellStart"/>
      <w:r w:rsidR="00582510" w:rsidRPr="0081285A">
        <w:rPr>
          <w:rFonts w:ascii="Times New Roman Tj" w:hAnsi="Times New Roman Tj"/>
        </w:rPr>
        <w:t>адабиёти</w:t>
      </w:r>
      <w:proofErr w:type="spellEnd"/>
      <w:r w:rsidR="00582510" w:rsidRPr="0081285A">
        <w:rPr>
          <w:rFonts w:ascii="Times New Roman Tj" w:hAnsi="Times New Roman Tj"/>
        </w:rPr>
        <w:t xml:space="preserve"> </w:t>
      </w:r>
      <w:proofErr w:type="spellStart"/>
      <w:r w:rsidR="00582510" w:rsidRPr="0081285A">
        <w:rPr>
          <w:rFonts w:ascii="Times New Roman Tj" w:hAnsi="Times New Roman Tj"/>
        </w:rPr>
        <w:t>таълимї</w:t>
      </w:r>
      <w:proofErr w:type="spellEnd"/>
      <w:r w:rsidR="00582510" w:rsidRPr="0081285A">
        <w:rPr>
          <w:rFonts w:ascii="Times New Roman Tj" w:hAnsi="Times New Roman Tj"/>
        </w:rPr>
        <w:t xml:space="preserve"> </w:t>
      </w:r>
      <w:proofErr w:type="spellStart"/>
      <w:r w:rsidR="00582510" w:rsidRPr="0081285A">
        <w:rPr>
          <w:rFonts w:ascii="Times New Roman Tj" w:hAnsi="Times New Roman Tj"/>
        </w:rPr>
        <w:t>ва</w:t>
      </w:r>
      <w:proofErr w:type="spellEnd"/>
      <w:r w:rsidR="00582510" w:rsidRPr="0081285A">
        <w:rPr>
          <w:rFonts w:ascii="Times New Roman Tj" w:hAnsi="Times New Roman Tj"/>
        </w:rPr>
        <w:t xml:space="preserve"> </w:t>
      </w:r>
      <w:proofErr w:type="spellStart"/>
      <w:r w:rsidR="00582510" w:rsidRPr="0081285A">
        <w:rPr>
          <w:rFonts w:ascii="Times New Roman Tj" w:hAnsi="Times New Roman Tj"/>
        </w:rPr>
        <w:t>илмї</w:t>
      </w:r>
      <w:proofErr w:type="spellEnd"/>
      <w:r w:rsidR="00582510" w:rsidRPr="0081285A">
        <w:rPr>
          <w:rFonts w:ascii="Times New Roman Tj" w:hAnsi="Times New Roman Tj"/>
        </w:rPr>
        <w:t xml:space="preserve">) ба </w:t>
      </w:r>
      <w:proofErr w:type="spellStart"/>
      <w:r w:rsidR="00582510" w:rsidRPr="0081285A">
        <w:rPr>
          <w:rFonts w:ascii="Times New Roman Tj" w:hAnsi="Times New Roman Tj"/>
        </w:rPr>
        <w:t>тариќи</w:t>
      </w:r>
      <w:proofErr w:type="spellEnd"/>
      <w:r w:rsidR="00582510" w:rsidRPr="0081285A">
        <w:rPr>
          <w:rFonts w:ascii="Times New Roman Tj" w:hAnsi="Times New Roman Tj"/>
        </w:rPr>
        <w:t xml:space="preserve">  </w:t>
      </w:r>
      <w:proofErr w:type="spellStart"/>
      <w:r w:rsidR="00582510" w:rsidRPr="0081285A">
        <w:rPr>
          <w:rFonts w:ascii="Times New Roman Tj" w:hAnsi="Times New Roman Tj"/>
        </w:rPr>
        <w:t>гарав</w:t>
      </w:r>
      <w:proofErr w:type="spellEnd"/>
      <w:r w:rsidR="00582510" w:rsidRPr="0081285A">
        <w:rPr>
          <w:rFonts w:ascii="Times New Roman Tj" w:hAnsi="Times New Roman Tj"/>
        </w:rPr>
        <w:t xml:space="preserve"> </w:t>
      </w:r>
      <w:proofErr w:type="spellStart"/>
      <w:r w:rsidR="00582510" w:rsidRPr="0081285A">
        <w:rPr>
          <w:rFonts w:ascii="Times New Roman Tj" w:hAnsi="Times New Roman Tj"/>
        </w:rPr>
        <w:t>гузаронида</w:t>
      </w:r>
      <w:proofErr w:type="spellEnd"/>
      <w:r w:rsidR="00582510" w:rsidRPr="0081285A">
        <w:rPr>
          <w:rFonts w:ascii="Times New Roman Tj" w:hAnsi="Times New Roman Tj"/>
        </w:rPr>
        <w:t xml:space="preserve"> </w:t>
      </w:r>
      <w:proofErr w:type="spellStart"/>
      <w:r w:rsidR="00582510" w:rsidRPr="0081285A">
        <w:rPr>
          <w:rFonts w:ascii="Times New Roman Tj" w:hAnsi="Times New Roman Tj"/>
        </w:rPr>
        <w:t>мешавад</w:t>
      </w:r>
      <w:proofErr w:type="spellEnd"/>
      <w:r w:rsidR="00582510" w:rsidRPr="0081285A">
        <w:rPr>
          <w:rFonts w:ascii="Times New Roman Tj" w:hAnsi="Times New Roman Tj"/>
        </w:rPr>
        <w:t xml:space="preserve">. </w:t>
      </w:r>
      <w:r w:rsidR="00582510">
        <w:rPr>
          <w:rFonts w:ascii="Times New Roman Tj" w:hAnsi="Times New Roman Tj"/>
        </w:rPr>
        <w:t>(</w:t>
      </w:r>
      <w:proofErr w:type="spellStart"/>
      <w:r w:rsidR="00582510" w:rsidRPr="0081285A">
        <w:rPr>
          <w:rFonts w:ascii="Times New Roman Tj" w:hAnsi="Times New Roman Tj"/>
        </w:rPr>
        <w:t>Бо</w:t>
      </w:r>
      <w:proofErr w:type="spellEnd"/>
      <w:r w:rsidR="00582510" w:rsidRPr="0081285A">
        <w:rPr>
          <w:rFonts w:ascii="Times New Roman Tj" w:hAnsi="Times New Roman Tj"/>
        </w:rPr>
        <w:t xml:space="preserve"> </w:t>
      </w:r>
      <w:proofErr w:type="spellStart"/>
      <w:r w:rsidR="00582510" w:rsidRPr="0081285A">
        <w:rPr>
          <w:rFonts w:ascii="Times New Roman Tj" w:hAnsi="Times New Roman Tj"/>
        </w:rPr>
        <w:t>Шартномаи</w:t>
      </w:r>
      <w:proofErr w:type="spellEnd"/>
      <w:r w:rsidR="00582510" w:rsidRPr="0081285A">
        <w:rPr>
          <w:rFonts w:ascii="Times New Roman Tj" w:hAnsi="Times New Roman Tj"/>
        </w:rPr>
        <w:t xml:space="preserve"> </w:t>
      </w:r>
      <w:proofErr w:type="spellStart"/>
      <w:r w:rsidR="00582510" w:rsidRPr="0081285A">
        <w:rPr>
          <w:rFonts w:ascii="Times New Roman Tj" w:hAnsi="Times New Roman Tj"/>
        </w:rPr>
        <w:t>хизматрасонии</w:t>
      </w:r>
      <w:proofErr w:type="spellEnd"/>
      <w:r w:rsidR="00582510" w:rsidRPr="0081285A">
        <w:rPr>
          <w:rFonts w:ascii="Times New Roman Tj" w:hAnsi="Times New Roman Tj"/>
        </w:rPr>
        <w:t xml:space="preserve"> </w:t>
      </w:r>
      <w:proofErr w:type="spellStart"/>
      <w:r w:rsidR="00582510" w:rsidRPr="0081285A">
        <w:rPr>
          <w:rFonts w:ascii="Times New Roman Tj" w:hAnsi="Times New Roman Tj"/>
        </w:rPr>
        <w:t>гаравї</w:t>
      </w:r>
      <w:proofErr w:type="spellEnd"/>
      <w:r w:rsidR="00582510" w:rsidRPr="0081285A">
        <w:rPr>
          <w:rFonts w:ascii="Times New Roman Tj" w:hAnsi="Times New Roman Tj"/>
        </w:rPr>
        <w:t xml:space="preserve"> </w:t>
      </w:r>
      <w:proofErr w:type="spellStart"/>
      <w:r w:rsidR="00582510">
        <w:rPr>
          <w:rFonts w:ascii="Times New Roman Tj" w:hAnsi="Times New Roman Tj"/>
        </w:rPr>
        <w:t>метавонед</w:t>
      </w:r>
      <w:proofErr w:type="spellEnd"/>
      <w:r w:rsidR="00582510">
        <w:rPr>
          <w:rFonts w:ascii="Times New Roman Tj" w:hAnsi="Times New Roman Tj"/>
        </w:rPr>
        <w:t xml:space="preserve"> дар </w:t>
      </w:r>
      <w:proofErr w:type="spellStart"/>
      <w:r w:rsidR="00582510">
        <w:rPr>
          <w:rFonts w:ascii="Times New Roman Tj" w:hAnsi="Times New Roman Tj"/>
        </w:rPr>
        <w:t>китобхона</w:t>
      </w:r>
      <w:proofErr w:type="spellEnd"/>
      <w:r w:rsidR="00582510">
        <w:rPr>
          <w:rFonts w:ascii="Times New Roman Tj" w:hAnsi="Times New Roman Tj"/>
        </w:rPr>
        <w:t xml:space="preserve">, </w:t>
      </w:r>
      <w:proofErr w:type="spellStart"/>
      <w:r w:rsidR="00582510" w:rsidRPr="0081285A">
        <w:rPr>
          <w:rFonts w:ascii="Times New Roman Tj" w:hAnsi="Times New Roman Tj"/>
        </w:rPr>
        <w:t>шинос</w:t>
      </w:r>
      <w:proofErr w:type="spellEnd"/>
      <w:r w:rsidR="00582510" w:rsidRPr="0081285A">
        <w:rPr>
          <w:rFonts w:ascii="Times New Roman Tj" w:hAnsi="Times New Roman Tj"/>
        </w:rPr>
        <w:t xml:space="preserve"> </w:t>
      </w:r>
      <w:proofErr w:type="spellStart"/>
      <w:r w:rsidR="00582510" w:rsidRPr="0081285A">
        <w:rPr>
          <w:rFonts w:ascii="Times New Roman Tj" w:hAnsi="Times New Roman Tj"/>
        </w:rPr>
        <w:t>шавед</w:t>
      </w:r>
      <w:proofErr w:type="spellEnd"/>
      <w:r w:rsidR="00582510">
        <w:rPr>
          <w:rFonts w:ascii="Times New Roman Tj" w:hAnsi="Times New Roman Tj"/>
        </w:rPr>
        <w:t>)</w:t>
      </w:r>
      <w:r w:rsidR="00582510" w:rsidRPr="0081285A">
        <w:rPr>
          <w:rFonts w:ascii="Times New Roman Tj" w:hAnsi="Times New Roman Tj"/>
        </w:rPr>
        <w:t>.</w:t>
      </w:r>
    </w:p>
    <w:p w:rsidR="00582510" w:rsidRDefault="00582510" w:rsidP="00582510">
      <w:pPr>
        <w:pStyle w:val="a3"/>
        <w:spacing w:before="0" w:beforeAutospacing="0" w:after="0" w:afterAutospacing="0"/>
        <w:ind w:firstLine="708"/>
        <w:jc w:val="both"/>
      </w:pPr>
      <w:proofErr w:type="spellStart"/>
      <w:r w:rsidRPr="006D6451">
        <w:rPr>
          <w:rFonts w:ascii="Times New Roman Tj" w:hAnsi="Times New Roman Tj"/>
        </w:rPr>
        <w:t>Маблаѓи</w:t>
      </w:r>
      <w:proofErr w:type="spellEnd"/>
      <w:r w:rsidRPr="006D6451">
        <w:rPr>
          <w:rFonts w:ascii="Times New Roman Tj" w:hAnsi="Times New Roman Tj"/>
        </w:rPr>
        <w:t xml:space="preserve"> </w:t>
      </w:r>
      <w:proofErr w:type="spellStart"/>
      <w:r w:rsidRPr="006D6451">
        <w:rPr>
          <w:rFonts w:ascii="Times New Roman Tj" w:hAnsi="Times New Roman Tj"/>
        </w:rPr>
        <w:t>гарав</w:t>
      </w:r>
      <w:proofErr w:type="spellEnd"/>
      <w:r w:rsidRPr="006D6451">
        <w:rPr>
          <w:rFonts w:ascii="Times New Roman Tj" w:hAnsi="Times New Roman Tj"/>
        </w:rPr>
        <w:t xml:space="preserve"> </w:t>
      </w:r>
      <w:proofErr w:type="spellStart"/>
      <w:r w:rsidRPr="006D6451">
        <w:rPr>
          <w:rFonts w:ascii="Times New Roman Tj" w:hAnsi="Times New Roman Tj"/>
        </w:rPr>
        <w:t>барои</w:t>
      </w:r>
      <w:proofErr w:type="spellEnd"/>
      <w:r w:rsidRPr="006D6451">
        <w:rPr>
          <w:rFonts w:ascii="Times New Roman Tj" w:hAnsi="Times New Roman Tj"/>
        </w:rPr>
        <w:t xml:space="preserve"> </w:t>
      </w:r>
      <w:proofErr w:type="spellStart"/>
      <w:r w:rsidRPr="006D6451">
        <w:rPr>
          <w:rFonts w:ascii="Times New Roman Tj" w:hAnsi="Times New Roman Tj"/>
        </w:rPr>
        <w:t>њар</w:t>
      </w:r>
      <w:proofErr w:type="spellEnd"/>
      <w:r w:rsidRPr="006D6451">
        <w:rPr>
          <w:rFonts w:ascii="Times New Roman Tj" w:hAnsi="Times New Roman Tj"/>
        </w:rPr>
        <w:t xml:space="preserve"> як </w:t>
      </w:r>
      <w:proofErr w:type="spellStart"/>
      <w:r w:rsidRPr="006D6451">
        <w:rPr>
          <w:rFonts w:ascii="Times New Roman Tj" w:hAnsi="Times New Roman Tj"/>
        </w:rPr>
        <w:t>нусхаи</w:t>
      </w:r>
      <w:proofErr w:type="spellEnd"/>
      <w:r w:rsidRPr="006D6451">
        <w:rPr>
          <w:rFonts w:ascii="Times New Roman Tj" w:hAnsi="Times New Roman Tj"/>
        </w:rPr>
        <w:t xml:space="preserve"> </w:t>
      </w:r>
      <w:proofErr w:type="spellStart"/>
      <w:r w:rsidRPr="006D6451">
        <w:rPr>
          <w:rFonts w:ascii="Times New Roman Tj" w:hAnsi="Times New Roman Tj"/>
        </w:rPr>
        <w:t>адабиёт</w:t>
      </w:r>
      <w:proofErr w:type="spellEnd"/>
      <w:r w:rsidRPr="006D6451">
        <w:rPr>
          <w:rFonts w:ascii="Times New Roman Tj" w:hAnsi="Times New Roman Tj"/>
        </w:rPr>
        <w:t xml:space="preserve"> </w:t>
      </w:r>
      <w:proofErr w:type="spellStart"/>
      <w:r w:rsidRPr="006D6451">
        <w:rPr>
          <w:rFonts w:ascii="Times New Roman Tj" w:hAnsi="Times New Roman Tj"/>
        </w:rPr>
        <w:t>гирифта</w:t>
      </w:r>
      <w:proofErr w:type="spellEnd"/>
      <w:r w:rsidRPr="006D6451">
        <w:rPr>
          <w:rFonts w:ascii="Times New Roman Tj" w:hAnsi="Times New Roman Tj"/>
        </w:rPr>
        <w:t xml:space="preserve"> </w:t>
      </w:r>
      <w:proofErr w:type="spellStart"/>
      <w:r w:rsidRPr="006D6451">
        <w:rPr>
          <w:rFonts w:ascii="Times New Roman Tj" w:hAnsi="Times New Roman Tj"/>
        </w:rPr>
        <w:t>мешавад</w:t>
      </w:r>
      <w:proofErr w:type="spellEnd"/>
      <w:r w:rsidRPr="006D6451">
        <w:rPr>
          <w:rFonts w:ascii="Times New Roman Tj" w:hAnsi="Times New Roman Tj"/>
        </w:rPr>
        <w:t xml:space="preserve">.  </w:t>
      </w:r>
      <w:proofErr w:type="spellStart"/>
      <w:r w:rsidRPr="006D6451">
        <w:rPr>
          <w:rFonts w:ascii="Times New Roman Tj" w:hAnsi="Times New Roman Tj"/>
        </w:rPr>
        <w:t>Нархномаи</w:t>
      </w:r>
      <w:proofErr w:type="spellEnd"/>
      <w:r w:rsidRPr="006D6451">
        <w:rPr>
          <w:rFonts w:ascii="Times New Roman Tj" w:hAnsi="Times New Roman Tj"/>
        </w:rPr>
        <w:t xml:space="preserve"> </w:t>
      </w:r>
      <w:proofErr w:type="spellStart"/>
      <w:r w:rsidRPr="006D6451">
        <w:rPr>
          <w:rFonts w:ascii="Times New Roman Tj" w:hAnsi="Times New Roman Tj"/>
        </w:rPr>
        <w:t>гарави</w:t>
      </w:r>
      <w:proofErr w:type="spellEnd"/>
      <w:r w:rsidRPr="006D6451">
        <w:rPr>
          <w:rFonts w:ascii="Times New Roman Tj" w:hAnsi="Times New Roman Tj"/>
        </w:rPr>
        <w:t xml:space="preserve"> </w:t>
      </w:r>
      <w:proofErr w:type="spellStart"/>
      <w:r w:rsidRPr="006D6451">
        <w:rPr>
          <w:rFonts w:ascii="Times New Roman Tj" w:hAnsi="Times New Roman Tj"/>
        </w:rPr>
        <w:t>адабиёт</w:t>
      </w:r>
      <w:proofErr w:type="spellEnd"/>
      <w:r w:rsidRPr="006D6451">
        <w:rPr>
          <w:rFonts w:ascii="Times New Roman Tj" w:hAnsi="Times New Roman Tj"/>
        </w:rPr>
        <w:t xml:space="preserve"> </w:t>
      </w:r>
      <w:proofErr w:type="spellStart"/>
      <w:r w:rsidRPr="006D6451">
        <w:rPr>
          <w:rFonts w:ascii="Times New Roman Tj" w:hAnsi="Times New Roman Tj"/>
        </w:rPr>
        <w:t>чунин</w:t>
      </w:r>
      <w:proofErr w:type="spellEnd"/>
      <w:r w:rsidRPr="006D6451">
        <w:rPr>
          <w:rFonts w:ascii="Times New Roman Tj" w:hAnsi="Times New Roman Tj"/>
        </w:rPr>
        <w:t xml:space="preserve"> </w:t>
      </w:r>
      <w:proofErr w:type="spellStart"/>
      <w:r w:rsidRPr="006D6451">
        <w:rPr>
          <w:rFonts w:ascii="Times New Roman Tj" w:hAnsi="Times New Roman Tj"/>
        </w:rPr>
        <w:t>аст</w:t>
      </w:r>
      <w:proofErr w:type="spellEnd"/>
      <w:r w:rsidRPr="0081285A">
        <w:t>:</w:t>
      </w:r>
    </w:p>
    <w:p w:rsidR="002107FE" w:rsidRDefault="002107FE" w:rsidP="00582510">
      <w:pPr>
        <w:pStyle w:val="a3"/>
        <w:spacing w:before="0" w:beforeAutospacing="0" w:after="0" w:afterAutospacing="0"/>
        <w:ind w:firstLine="708"/>
        <w:jc w:val="both"/>
      </w:pPr>
    </w:p>
    <w:tbl>
      <w:tblPr>
        <w:tblStyle w:val="a4"/>
        <w:tblW w:w="6804" w:type="dxa"/>
        <w:tblLayout w:type="fixed"/>
        <w:tblLook w:val="01E0"/>
      </w:tblPr>
      <w:tblGrid>
        <w:gridCol w:w="749"/>
        <w:gridCol w:w="2059"/>
        <w:gridCol w:w="1800"/>
        <w:gridCol w:w="2196"/>
      </w:tblGrid>
      <w:tr w:rsidR="00582510" w:rsidRPr="0081285A" w:rsidTr="00A7543F">
        <w:tc>
          <w:tcPr>
            <w:tcW w:w="749" w:type="dxa"/>
          </w:tcPr>
          <w:p w:rsidR="00582510" w:rsidRPr="0081285A" w:rsidRDefault="00582510" w:rsidP="00A7543F">
            <w:pPr>
              <w:pStyle w:val="a3"/>
              <w:jc w:val="both"/>
              <w:rPr>
                <w:sz w:val="16"/>
                <w:szCs w:val="16"/>
              </w:rPr>
            </w:pPr>
            <w:r w:rsidRPr="0081285A">
              <w:rPr>
                <w:sz w:val="16"/>
                <w:szCs w:val="16"/>
              </w:rPr>
              <w:t>№</w:t>
            </w:r>
          </w:p>
        </w:tc>
        <w:tc>
          <w:tcPr>
            <w:tcW w:w="2059" w:type="dxa"/>
          </w:tcPr>
          <w:p w:rsidR="00582510" w:rsidRPr="0081285A" w:rsidRDefault="00582510" w:rsidP="00A7543F">
            <w:pPr>
              <w:pStyle w:val="a3"/>
              <w:jc w:val="both"/>
              <w:rPr>
                <w:sz w:val="16"/>
                <w:szCs w:val="16"/>
              </w:rPr>
            </w:pPr>
            <w:proofErr w:type="spellStart"/>
            <w:r w:rsidRPr="0081285A">
              <w:rPr>
                <w:sz w:val="16"/>
                <w:szCs w:val="16"/>
              </w:rPr>
              <w:t>Намуди</w:t>
            </w:r>
            <w:proofErr w:type="spellEnd"/>
            <w:r w:rsidRPr="0081285A">
              <w:rPr>
                <w:sz w:val="16"/>
                <w:szCs w:val="16"/>
              </w:rPr>
              <w:t xml:space="preserve"> </w:t>
            </w:r>
            <w:proofErr w:type="spellStart"/>
            <w:r w:rsidRPr="0081285A">
              <w:rPr>
                <w:sz w:val="16"/>
                <w:szCs w:val="16"/>
              </w:rPr>
              <w:t>адабиёт</w:t>
            </w:r>
            <w:proofErr w:type="spellEnd"/>
          </w:p>
        </w:tc>
        <w:tc>
          <w:tcPr>
            <w:tcW w:w="1800" w:type="dxa"/>
          </w:tcPr>
          <w:p w:rsidR="00582510" w:rsidRPr="0081285A" w:rsidRDefault="00582510" w:rsidP="00A7543F">
            <w:pPr>
              <w:pStyle w:val="a3"/>
              <w:jc w:val="both"/>
              <w:rPr>
                <w:sz w:val="16"/>
                <w:szCs w:val="16"/>
              </w:rPr>
            </w:pPr>
            <w:r w:rsidRPr="0081285A">
              <w:rPr>
                <w:sz w:val="16"/>
                <w:szCs w:val="16"/>
              </w:rPr>
              <w:t xml:space="preserve">Соли </w:t>
            </w:r>
            <w:proofErr w:type="spellStart"/>
            <w:r w:rsidRPr="0081285A">
              <w:rPr>
                <w:sz w:val="16"/>
                <w:szCs w:val="16"/>
              </w:rPr>
              <w:t>нашр</w:t>
            </w:r>
            <w:proofErr w:type="spellEnd"/>
          </w:p>
        </w:tc>
        <w:tc>
          <w:tcPr>
            <w:tcW w:w="2196" w:type="dxa"/>
          </w:tcPr>
          <w:p w:rsidR="00582510" w:rsidRPr="0081285A" w:rsidRDefault="00582510" w:rsidP="00A7543F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proofErr w:type="spellStart"/>
            <w:r w:rsidRPr="0081285A">
              <w:rPr>
                <w:sz w:val="16"/>
                <w:szCs w:val="16"/>
              </w:rPr>
              <w:t>Мабла</w:t>
            </w:r>
            <w:r w:rsidRPr="0081285A">
              <w:rPr>
                <w:rFonts w:ascii="Times New Roman Tj" w:hAnsi="Times New Roman Tj"/>
                <w:sz w:val="16"/>
                <w:szCs w:val="16"/>
              </w:rPr>
              <w:t>ѓ</w:t>
            </w:r>
            <w:r w:rsidRPr="0081285A">
              <w:rPr>
                <w:sz w:val="16"/>
                <w:szCs w:val="16"/>
              </w:rPr>
              <w:t>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81285A">
              <w:rPr>
                <w:sz w:val="16"/>
                <w:szCs w:val="16"/>
              </w:rPr>
              <w:t xml:space="preserve"> </w:t>
            </w:r>
            <w:proofErr w:type="spellStart"/>
            <w:r w:rsidRPr="0081285A">
              <w:rPr>
                <w:sz w:val="16"/>
                <w:szCs w:val="16"/>
              </w:rPr>
              <w:t>гарав</w:t>
            </w:r>
            <w:proofErr w:type="spellEnd"/>
            <w:r w:rsidRPr="0081285A">
              <w:rPr>
                <w:sz w:val="16"/>
                <w:szCs w:val="16"/>
              </w:rPr>
              <w:t xml:space="preserve"> </w:t>
            </w:r>
            <w:proofErr w:type="spellStart"/>
            <w:r w:rsidRPr="0081285A">
              <w:rPr>
                <w:sz w:val="16"/>
                <w:szCs w:val="16"/>
              </w:rPr>
              <w:t>барои</w:t>
            </w:r>
            <w:proofErr w:type="spellEnd"/>
            <w:r w:rsidRPr="0081285A">
              <w:rPr>
                <w:sz w:val="16"/>
                <w:szCs w:val="16"/>
              </w:rPr>
              <w:t xml:space="preserve"> </w:t>
            </w:r>
          </w:p>
          <w:p w:rsidR="00582510" w:rsidRPr="0081285A" w:rsidRDefault="00582510" w:rsidP="00A7543F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81285A">
              <w:rPr>
                <w:sz w:val="16"/>
                <w:szCs w:val="16"/>
              </w:rPr>
              <w:t xml:space="preserve">як </w:t>
            </w:r>
            <w:proofErr w:type="spellStart"/>
            <w:r w:rsidRPr="0081285A">
              <w:rPr>
                <w:sz w:val="16"/>
                <w:szCs w:val="16"/>
              </w:rPr>
              <w:t>нусха</w:t>
            </w:r>
            <w:proofErr w:type="spellEnd"/>
          </w:p>
        </w:tc>
      </w:tr>
      <w:tr w:rsidR="00582510" w:rsidRPr="0081285A" w:rsidTr="00A7543F">
        <w:tc>
          <w:tcPr>
            <w:tcW w:w="749" w:type="dxa"/>
            <w:vMerge w:val="restart"/>
          </w:tcPr>
          <w:p w:rsidR="00582510" w:rsidRPr="0081285A" w:rsidRDefault="00582510" w:rsidP="00A7543F">
            <w:pPr>
              <w:pStyle w:val="a3"/>
              <w:ind w:left="360"/>
              <w:jc w:val="both"/>
              <w:rPr>
                <w:sz w:val="16"/>
                <w:szCs w:val="16"/>
              </w:rPr>
            </w:pPr>
            <w:r w:rsidRPr="0081285A">
              <w:rPr>
                <w:sz w:val="16"/>
                <w:szCs w:val="16"/>
              </w:rPr>
              <w:t>1.</w:t>
            </w:r>
          </w:p>
        </w:tc>
        <w:tc>
          <w:tcPr>
            <w:tcW w:w="2059" w:type="dxa"/>
            <w:vMerge w:val="restart"/>
          </w:tcPr>
          <w:p w:rsidR="00582510" w:rsidRPr="000467E2" w:rsidRDefault="00582510" w:rsidP="00A7543F">
            <w:pPr>
              <w:pStyle w:val="a3"/>
              <w:jc w:val="both"/>
              <w:rPr>
                <w:b/>
                <w:sz w:val="16"/>
                <w:szCs w:val="16"/>
              </w:rPr>
            </w:pPr>
            <w:proofErr w:type="spellStart"/>
            <w:r w:rsidRPr="000467E2">
              <w:rPr>
                <w:b/>
                <w:sz w:val="16"/>
                <w:szCs w:val="16"/>
              </w:rPr>
              <w:t>Адабиёти</w:t>
            </w:r>
            <w:proofErr w:type="spellEnd"/>
            <w:r w:rsidRPr="000467E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467E2">
              <w:rPr>
                <w:b/>
                <w:sz w:val="16"/>
                <w:szCs w:val="16"/>
              </w:rPr>
              <w:t>таълим</w:t>
            </w:r>
            <w:r w:rsidRPr="000467E2">
              <w:rPr>
                <w:rFonts w:ascii="Times New Roman Tj" w:hAnsi="Times New Roman Tj"/>
                <w:b/>
                <w:sz w:val="16"/>
                <w:szCs w:val="16"/>
              </w:rPr>
              <w:t>ї</w:t>
            </w:r>
            <w:proofErr w:type="spellEnd"/>
          </w:p>
        </w:tc>
        <w:tc>
          <w:tcPr>
            <w:tcW w:w="1800" w:type="dxa"/>
          </w:tcPr>
          <w:p w:rsidR="00582510" w:rsidRPr="0081285A" w:rsidRDefault="00582510" w:rsidP="00A7543F">
            <w:pPr>
              <w:pStyle w:val="a3"/>
              <w:jc w:val="both"/>
              <w:rPr>
                <w:sz w:val="16"/>
                <w:szCs w:val="16"/>
              </w:rPr>
            </w:pPr>
            <w:r w:rsidRPr="0081285A">
              <w:rPr>
                <w:sz w:val="16"/>
                <w:szCs w:val="16"/>
              </w:rPr>
              <w:t>То  с.1990</w:t>
            </w:r>
          </w:p>
        </w:tc>
        <w:tc>
          <w:tcPr>
            <w:tcW w:w="2196" w:type="dxa"/>
          </w:tcPr>
          <w:p w:rsidR="00582510" w:rsidRPr="0081285A" w:rsidRDefault="00582510" w:rsidP="00A7543F">
            <w:pPr>
              <w:pStyle w:val="a3"/>
              <w:jc w:val="both"/>
              <w:rPr>
                <w:sz w:val="16"/>
                <w:szCs w:val="16"/>
              </w:rPr>
            </w:pPr>
            <w:r w:rsidRPr="0081285A">
              <w:rPr>
                <w:sz w:val="16"/>
                <w:szCs w:val="16"/>
              </w:rPr>
              <w:t xml:space="preserve">21 </w:t>
            </w:r>
            <w:proofErr w:type="spellStart"/>
            <w:r w:rsidRPr="0081285A">
              <w:rPr>
                <w:sz w:val="16"/>
                <w:szCs w:val="16"/>
              </w:rPr>
              <w:t>сомони</w:t>
            </w:r>
            <w:proofErr w:type="spellEnd"/>
          </w:p>
        </w:tc>
      </w:tr>
      <w:tr w:rsidR="00582510" w:rsidRPr="0081285A" w:rsidTr="00A7543F">
        <w:tc>
          <w:tcPr>
            <w:tcW w:w="749" w:type="dxa"/>
            <w:vMerge/>
          </w:tcPr>
          <w:p w:rsidR="00582510" w:rsidRPr="0081285A" w:rsidRDefault="00582510" w:rsidP="00A7543F">
            <w:pPr>
              <w:pStyle w:val="a3"/>
              <w:ind w:left="360"/>
              <w:jc w:val="both"/>
              <w:rPr>
                <w:sz w:val="16"/>
                <w:szCs w:val="16"/>
              </w:rPr>
            </w:pPr>
          </w:p>
        </w:tc>
        <w:tc>
          <w:tcPr>
            <w:tcW w:w="2059" w:type="dxa"/>
            <w:vMerge/>
          </w:tcPr>
          <w:p w:rsidR="00582510" w:rsidRPr="0081285A" w:rsidRDefault="00582510" w:rsidP="00A7543F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582510" w:rsidRPr="0081285A" w:rsidRDefault="00582510" w:rsidP="00A7543F">
            <w:pPr>
              <w:pStyle w:val="a3"/>
              <w:jc w:val="both"/>
              <w:rPr>
                <w:sz w:val="16"/>
                <w:szCs w:val="16"/>
              </w:rPr>
            </w:pPr>
            <w:r w:rsidRPr="0081285A">
              <w:rPr>
                <w:sz w:val="16"/>
                <w:szCs w:val="16"/>
              </w:rPr>
              <w:t>Аз с. 1995</w:t>
            </w:r>
          </w:p>
        </w:tc>
        <w:tc>
          <w:tcPr>
            <w:tcW w:w="2196" w:type="dxa"/>
          </w:tcPr>
          <w:p w:rsidR="00582510" w:rsidRPr="0081285A" w:rsidRDefault="00582510" w:rsidP="00A7543F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81285A">
              <w:rPr>
                <w:sz w:val="16"/>
                <w:szCs w:val="16"/>
              </w:rPr>
              <w:t xml:space="preserve">аз 50 </w:t>
            </w:r>
            <w:proofErr w:type="spellStart"/>
            <w:r w:rsidRPr="0081285A">
              <w:rPr>
                <w:sz w:val="16"/>
                <w:szCs w:val="16"/>
              </w:rPr>
              <w:t>сомон</w:t>
            </w:r>
            <w:r w:rsidRPr="0081285A">
              <w:rPr>
                <w:rFonts w:ascii="Times New Roman Tj" w:hAnsi="Times New Roman Tj"/>
                <w:sz w:val="16"/>
                <w:szCs w:val="16"/>
              </w:rPr>
              <w:t>ї</w:t>
            </w:r>
            <w:proofErr w:type="spellEnd"/>
            <w:r w:rsidRPr="0081285A">
              <w:rPr>
                <w:sz w:val="16"/>
                <w:szCs w:val="16"/>
              </w:rPr>
              <w:t xml:space="preserve"> то 265с.</w:t>
            </w:r>
          </w:p>
          <w:p w:rsidR="00582510" w:rsidRPr="0081285A" w:rsidRDefault="00582510" w:rsidP="00A7543F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proofErr w:type="spellStart"/>
            <w:r w:rsidRPr="0081285A">
              <w:rPr>
                <w:sz w:val="16"/>
                <w:szCs w:val="16"/>
              </w:rPr>
              <w:t>Курс</w:t>
            </w:r>
            <w:r w:rsidRPr="0081285A">
              <w:rPr>
                <w:rFonts w:ascii="Times New Roman Tj" w:hAnsi="Times New Roman Tj"/>
                <w:sz w:val="16"/>
                <w:szCs w:val="16"/>
              </w:rPr>
              <w:t>њ</w:t>
            </w:r>
            <w:r w:rsidRPr="0081285A">
              <w:rPr>
                <w:sz w:val="16"/>
                <w:szCs w:val="16"/>
              </w:rPr>
              <w:t>ои</w:t>
            </w:r>
            <w:proofErr w:type="spellEnd"/>
            <w:r w:rsidRPr="0081285A">
              <w:rPr>
                <w:sz w:val="16"/>
                <w:szCs w:val="16"/>
              </w:rPr>
              <w:t xml:space="preserve"> 4,5, 6 –200 </w:t>
            </w:r>
            <w:proofErr w:type="gramStart"/>
            <w:r w:rsidRPr="0081285A">
              <w:rPr>
                <w:sz w:val="16"/>
                <w:szCs w:val="16"/>
              </w:rPr>
              <w:t>с</w:t>
            </w:r>
            <w:proofErr w:type="gramEnd"/>
            <w:r w:rsidRPr="0081285A">
              <w:rPr>
                <w:sz w:val="16"/>
                <w:szCs w:val="16"/>
              </w:rPr>
              <w:t>.</w:t>
            </w:r>
          </w:p>
        </w:tc>
      </w:tr>
      <w:tr w:rsidR="00582510" w:rsidRPr="0081285A" w:rsidTr="00A7543F">
        <w:tc>
          <w:tcPr>
            <w:tcW w:w="749" w:type="dxa"/>
            <w:vMerge w:val="restart"/>
          </w:tcPr>
          <w:p w:rsidR="00582510" w:rsidRPr="0081285A" w:rsidRDefault="00582510" w:rsidP="00A7543F">
            <w:pPr>
              <w:pStyle w:val="a3"/>
              <w:ind w:left="360"/>
              <w:jc w:val="both"/>
              <w:rPr>
                <w:sz w:val="16"/>
                <w:szCs w:val="16"/>
              </w:rPr>
            </w:pPr>
            <w:r w:rsidRPr="0081285A">
              <w:rPr>
                <w:sz w:val="16"/>
                <w:szCs w:val="16"/>
              </w:rPr>
              <w:t>2.</w:t>
            </w:r>
          </w:p>
        </w:tc>
        <w:tc>
          <w:tcPr>
            <w:tcW w:w="2059" w:type="dxa"/>
            <w:vMerge w:val="restart"/>
          </w:tcPr>
          <w:p w:rsidR="00582510" w:rsidRPr="0081285A" w:rsidRDefault="00582510" w:rsidP="00A7543F">
            <w:pPr>
              <w:pStyle w:val="a3"/>
              <w:jc w:val="both"/>
              <w:rPr>
                <w:sz w:val="16"/>
                <w:szCs w:val="16"/>
              </w:rPr>
            </w:pPr>
            <w:proofErr w:type="spellStart"/>
            <w:r w:rsidRPr="0081285A">
              <w:rPr>
                <w:b/>
                <w:sz w:val="16"/>
                <w:szCs w:val="16"/>
              </w:rPr>
              <w:t>Адабиёти</w:t>
            </w:r>
            <w:proofErr w:type="spellEnd"/>
            <w:r w:rsidRPr="0081285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1285A">
              <w:rPr>
                <w:b/>
                <w:sz w:val="16"/>
                <w:szCs w:val="16"/>
              </w:rPr>
              <w:t>илм</w:t>
            </w:r>
            <w:r w:rsidRPr="0081285A">
              <w:rPr>
                <w:rFonts w:ascii="Times New Roman Tj" w:hAnsi="Times New Roman Tj"/>
                <w:b/>
                <w:sz w:val="16"/>
                <w:szCs w:val="16"/>
              </w:rPr>
              <w:t>ї</w:t>
            </w:r>
            <w:proofErr w:type="spellEnd"/>
          </w:p>
        </w:tc>
        <w:tc>
          <w:tcPr>
            <w:tcW w:w="1800" w:type="dxa"/>
          </w:tcPr>
          <w:p w:rsidR="00582510" w:rsidRPr="0081285A" w:rsidRDefault="00582510" w:rsidP="00A7543F">
            <w:pPr>
              <w:pStyle w:val="a3"/>
              <w:jc w:val="both"/>
              <w:rPr>
                <w:sz w:val="16"/>
                <w:szCs w:val="16"/>
              </w:rPr>
            </w:pPr>
            <w:r w:rsidRPr="0081285A">
              <w:rPr>
                <w:sz w:val="16"/>
                <w:szCs w:val="16"/>
              </w:rPr>
              <w:t>То с.1990</w:t>
            </w:r>
          </w:p>
        </w:tc>
        <w:tc>
          <w:tcPr>
            <w:tcW w:w="2196" w:type="dxa"/>
          </w:tcPr>
          <w:p w:rsidR="00582510" w:rsidRPr="0081285A" w:rsidRDefault="00582510" w:rsidP="00A7543F">
            <w:pPr>
              <w:pStyle w:val="a3"/>
              <w:jc w:val="both"/>
              <w:rPr>
                <w:sz w:val="16"/>
                <w:szCs w:val="16"/>
              </w:rPr>
            </w:pPr>
            <w:r w:rsidRPr="0081285A">
              <w:rPr>
                <w:sz w:val="16"/>
                <w:szCs w:val="16"/>
              </w:rPr>
              <w:t xml:space="preserve">21 </w:t>
            </w:r>
            <w:proofErr w:type="spellStart"/>
            <w:r w:rsidRPr="0081285A">
              <w:rPr>
                <w:sz w:val="16"/>
                <w:szCs w:val="16"/>
              </w:rPr>
              <w:t>сомони</w:t>
            </w:r>
            <w:proofErr w:type="spellEnd"/>
          </w:p>
        </w:tc>
      </w:tr>
      <w:tr w:rsidR="00582510" w:rsidRPr="0081285A" w:rsidTr="00A7543F">
        <w:tc>
          <w:tcPr>
            <w:tcW w:w="749" w:type="dxa"/>
            <w:vMerge/>
          </w:tcPr>
          <w:p w:rsidR="00582510" w:rsidRPr="0081285A" w:rsidRDefault="00582510" w:rsidP="00582510">
            <w:pPr>
              <w:pStyle w:val="a3"/>
              <w:numPr>
                <w:ilvl w:val="0"/>
                <w:numId w:val="4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2059" w:type="dxa"/>
            <w:vMerge/>
          </w:tcPr>
          <w:p w:rsidR="00582510" w:rsidRPr="0081285A" w:rsidRDefault="00582510" w:rsidP="00A7543F">
            <w:pPr>
              <w:pStyle w:val="a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</w:tcPr>
          <w:p w:rsidR="00582510" w:rsidRPr="0081285A" w:rsidRDefault="00582510" w:rsidP="00A7543F">
            <w:pPr>
              <w:pStyle w:val="a3"/>
              <w:jc w:val="both"/>
              <w:rPr>
                <w:sz w:val="16"/>
                <w:szCs w:val="16"/>
              </w:rPr>
            </w:pPr>
            <w:r w:rsidRPr="0081285A">
              <w:rPr>
                <w:sz w:val="16"/>
                <w:szCs w:val="16"/>
              </w:rPr>
              <w:t>Аз с. 1995</w:t>
            </w:r>
          </w:p>
        </w:tc>
        <w:tc>
          <w:tcPr>
            <w:tcW w:w="2196" w:type="dxa"/>
          </w:tcPr>
          <w:p w:rsidR="00582510" w:rsidRPr="0081285A" w:rsidRDefault="00582510" w:rsidP="00A7543F">
            <w:pPr>
              <w:pStyle w:val="a3"/>
              <w:jc w:val="both"/>
              <w:rPr>
                <w:sz w:val="16"/>
                <w:szCs w:val="16"/>
              </w:rPr>
            </w:pPr>
            <w:r w:rsidRPr="0081285A">
              <w:rPr>
                <w:sz w:val="16"/>
                <w:szCs w:val="16"/>
              </w:rPr>
              <w:t xml:space="preserve">от 35 до 175 </w:t>
            </w:r>
            <w:proofErr w:type="spellStart"/>
            <w:r w:rsidRPr="0081285A">
              <w:rPr>
                <w:sz w:val="16"/>
                <w:szCs w:val="16"/>
              </w:rPr>
              <w:t>сомони</w:t>
            </w:r>
            <w:proofErr w:type="spellEnd"/>
          </w:p>
        </w:tc>
      </w:tr>
      <w:tr w:rsidR="00582510" w:rsidRPr="0081285A" w:rsidTr="00A7543F">
        <w:tc>
          <w:tcPr>
            <w:tcW w:w="749" w:type="dxa"/>
            <w:vMerge w:val="restart"/>
          </w:tcPr>
          <w:p w:rsidR="00582510" w:rsidRPr="0081285A" w:rsidRDefault="00582510" w:rsidP="00A7543F">
            <w:pPr>
              <w:pStyle w:val="a3"/>
              <w:ind w:left="360"/>
              <w:jc w:val="both"/>
              <w:rPr>
                <w:sz w:val="16"/>
                <w:szCs w:val="16"/>
              </w:rPr>
            </w:pPr>
            <w:r w:rsidRPr="0081285A">
              <w:rPr>
                <w:sz w:val="16"/>
                <w:szCs w:val="16"/>
              </w:rPr>
              <w:t>3.</w:t>
            </w:r>
          </w:p>
        </w:tc>
        <w:tc>
          <w:tcPr>
            <w:tcW w:w="2059" w:type="dxa"/>
            <w:vMerge w:val="restart"/>
          </w:tcPr>
          <w:p w:rsidR="00582510" w:rsidRPr="0081285A" w:rsidRDefault="00582510" w:rsidP="00A7543F">
            <w:pPr>
              <w:pStyle w:val="a3"/>
              <w:jc w:val="both"/>
              <w:rPr>
                <w:b/>
                <w:sz w:val="16"/>
                <w:szCs w:val="16"/>
              </w:rPr>
            </w:pPr>
            <w:proofErr w:type="spellStart"/>
            <w:r w:rsidRPr="0081285A">
              <w:rPr>
                <w:b/>
                <w:sz w:val="16"/>
                <w:szCs w:val="16"/>
              </w:rPr>
              <w:t>Адабиёти</w:t>
            </w:r>
            <w:proofErr w:type="spellEnd"/>
            <w:r w:rsidRPr="0081285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1285A">
              <w:rPr>
                <w:b/>
                <w:sz w:val="16"/>
                <w:szCs w:val="16"/>
              </w:rPr>
              <w:t>метод</w:t>
            </w:r>
            <w:r w:rsidRPr="0081285A">
              <w:rPr>
                <w:rFonts w:ascii="Times New Roman Tj" w:hAnsi="Times New Roman Tj"/>
                <w:b/>
                <w:sz w:val="16"/>
                <w:szCs w:val="16"/>
              </w:rPr>
              <w:t>ї</w:t>
            </w:r>
            <w:proofErr w:type="spellEnd"/>
          </w:p>
        </w:tc>
        <w:tc>
          <w:tcPr>
            <w:tcW w:w="1800" w:type="dxa"/>
          </w:tcPr>
          <w:p w:rsidR="00582510" w:rsidRPr="0081285A" w:rsidRDefault="00582510" w:rsidP="00A7543F">
            <w:pPr>
              <w:pStyle w:val="a3"/>
              <w:jc w:val="both"/>
              <w:rPr>
                <w:sz w:val="16"/>
                <w:szCs w:val="16"/>
              </w:rPr>
            </w:pPr>
            <w:r w:rsidRPr="0081285A">
              <w:rPr>
                <w:sz w:val="16"/>
                <w:szCs w:val="16"/>
              </w:rPr>
              <w:t>То  с.1990</w:t>
            </w:r>
          </w:p>
        </w:tc>
        <w:tc>
          <w:tcPr>
            <w:tcW w:w="2196" w:type="dxa"/>
          </w:tcPr>
          <w:p w:rsidR="00582510" w:rsidRPr="0081285A" w:rsidRDefault="00582510" w:rsidP="00A7543F">
            <w:pPr>
              <w:pStyle w:val="a3"/>
              <w:jc w:val="both"/>
              <w:rPr>
                <w:sz w:val="16"/>
                <w:szCs w:val="16"/>
              </w:rPr>
            </w:pPr>
            <w:r w:rsidRPr="0081285A">
              <w:rPr>
                <w:sz w:val="16"/>
                <w:szCs w:val="16"/>
              </w:rPr>
              <w:t>3с.50д.</w:t>
            </w:r>
          </w:p>
        </w:tc>
      </w:tr>
      <w:tr w:rsidR="00582510" w:rsidRPr="0081285A" w:rsidTr="00A7543F">
        <w:trPr>
          <w:trHeight w:val="348"/>
        </w:trPr>
        <w:tc>
          <w:tcPr>
            <w:tcW w:w="749" w:type="dxa"/>
            <w:vMerge/>
          </w:tcPr>
          <w:p w:rsidR="00582510" w:rsidRPr="0081285A" w:rsidRDefault="00582510" w:rsidP="00582510">
            <w:pPr>
              <w:pStyle w:val="a3"/>
              <w:numPr>
                <w:ilvl w:val="0"/>
                <w:numId w:val="4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2059" w:type="dxa"/>
            <w:vMerge/>
          </w:tcPr>
          <w:p w:rsidR="00582510" w:rsidRPr="0081285A" w:rsidRDefault="00582510" w:rsidP="00A7543F">
            <w:pPr>
              <w:pStyle w:val="a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</w:tcPr>
          <w:p w:rsidR="00582510" w:rsidRPr="0081285A" w:rsidRDefault="00582510" w:rsidP="00A7543F">
            <w:pPr>
              <w:pStyle w:val="a3"/>
              <w:jc w:val="both"/>
              <w:rPr>
                <w:sz w:val="16"/>
                <w:szCs w:val="16"/>
              </w:rPr>
            </w:pPr>
            <w:r w:rsidRPr="0081285A">
              <w:rPr>
                <w:sz w:val="16"/>
                <w:szCs w:val="16"/>
              </w:rPr>
              <w:t>Аз с. 1995</w:t>
            </w:r>
          </w:p>
        </w:tc>
        <w:tc>
          <w:tcPr>
            <w:tcW w:w="2196" w:type="dxa"/>
          </w:tcPr>
          <w:p w:rsidR="00582510" w:rsidRPr="0081285A" w:rsidRDefault="00582510" w:rsidP="00A7543F">
            <w:pPr>
              <w:pStyle w:val="a3"/>
              <w:jc w:val="both"/>
              <w:rPr>
                <w:sz w:val="16"/>
                <w:szCs w:val="16"/>
              </w:rPr>
            </w:pPr>
            <w:r w:rsidRPr="0081285A">
              <w:rPr>
                <w:sz w:val="16"/>
                <w:szCs w:val="16"/>
              </w:rPr>
              <w:t xml:space="preserve">35 </w:t>
            </w:r>
            <w:proofErr w:type="spellStart"/>
            <w:r w:rsidRPr="0081285A">
              <w:rPr>
                <w:sz w:val="16"/>
                <w:szCs w:val="16"/>
              </w:rPr>
              <w:t>сомони</w:t>
            </w:r>
            <w:proofErr w:type="spellEnd"/>
          </w:p>
        </w:tc>
      </w:tr>
    </w:tbl>
    <w:p w:rsidR="002107FE" w:rsidRDefault="00FB79B0" w:rsidP="00B00D59">
      <w:pPr>
        <w:jc w:val="both"/>
        <w:rPr>
          <w:rFonts w:ascii="Times New Roman Tj" w:hAnsi="Times New Roman Tj"/>
          <w:b/>
        </w:rPr>
      </w:pPr>
      <w:r>
        <w:rPr>
          <w:rFonts w:ascii="Times New Roman Tj" w:hAnsi="Times New Roman Tj"/>
          <w:b/>
        </w:rPr>
        <w:t xml:space="preserve">  </w:t>
      </w:r>
    </w:p>
    <w:p w:rsidR="00B00D59" w:rsidRPr="0081285A" w:rsidRDefault="002107FE" w:rsidP="00B00D59">
      <w:pPr>
        <w:jc w:val="both"/>
        <w:rPr>
          <w:rFonts w:ascii="Times New Roman Tj" w:hAnsi="Times New Roman Tj"/>
        </w:rPr>
      </w:pPr>
      <w:r>
        <w:rPr>
          <w:rFonts w:ascii="Times New Roman Tj" w:hAnsi="Times New Roman Tj"/>
          <w:b/>
        </w:rPr>
        <w:t xml:space="preserve">        </w:t>
      </w:r>
      <w:r w:rsidR="00FB79B0">
        <w:rPr>
          <w:rFonts w:ascii="Times New Roman Tj" w:hAnsi="Times New Roman Tj"/>
          <w:b/>
        </w:rPr>
        <w:t xml:space="preserve"> </w:t>
      </w:r>
      <w:r>
        <w:rPr>
          <w:rFonts w:ascii="Times New Roman Tj" w:hAnsi="Times New Roman Tj"/>
          <w:b/>
        </w:rPr>
        <w:t xml:space="preserve"> </w:t>
      </w:r>
      <w:proofErr w:type="spellStart"/>
      <w:r w:rsidR="00B00D59" w:rsidRPr="0081285A">
        <w:rPr>
          <w:rFonts w:ascii="Times New Roman Tj" w:hAnsi="Times New Roman Tj"/>
          <w:b/>
        </w:rPr>
        <w:t>Китобхонаи</w:t>
      </w:r>
      <w:proofErr w:type="spellEnd"/>
      <w:r w:rsidR="00B00D59" w:rsidRPr="0081285A">
        <w:rPr>
          <w:rFonts w:ascii="Times New Roman Tj" w:hAnsi="Times New Roman Tj"/>
          <w:b/>
        </w:rPr>
        <w:t xml:space="preserve"> </w:t>
      </w:r>
      <w:proofErr w:type="spellStart"/>
      <w:r w:rsidR="00B00D59" w:rsidRPr="0081285A">
        <w:rPr>
          <w:rFonts w:ascii="Times New Roman Tj" w:hAnsi="Times New Roman Tj"/>
          <w:b/>
        </w:rPr>
        <w:t>электронї</w:t>
      </w:r>
      <w:proofErr w:type="spellEnd"/>
      <w:r w:rsidR="00B00D59" w:rsidRPr="0081285A">
        <w:rPr>
          <w:rFonts w:ascii="Times New Roman Tj" w:hAnsi="Times New Roman Tj"/>
        </w:rPr>
        <w:t xml:space="preserve">:   </w:t>
      </w:r>
      <w:proofErr w:type="spellStart"/>
      <w:r w:rsidR="00B00D59" w:rsidRPr="0081285A">
        <w:rPr>
          <w:rFonts w:ascii="Times New Roman Tj" w:hAnsi="Times New Roman Tj"/>
        </w:rPr>
        <w:t>Фонди</w:t>
      </w:r>
      <w:proofErr w:type="spellEnd"/>
      <w:r w:rsidR="00B00D59" w:rsidRPr="0081285A">
        <w:rPr>
          <w:rFonts w:ascii="Times New Roman Tj" w:hAnsi="Times New Roman Tj"/>
        </w:rPr>
        <w:t xml:space="preserve"> </w:t>
      </w:r>
      <w:proofErr w:type="spellStart"/>
      <w:r w:rsidR="00B00D59" w:rsidRPr="0081285A">
        <w:rPr>
          <w:rFonts w:ascii="Times New Roman Tj" w:hAnsi="Times New Roman Tj"/>
        </w:rPr>
        <w:t>китобхонаи</w:t>
      </w:r>
      <w:proofErr w:type="spellEnd"/>
      <w:r w:rsidR="00B00D59" w:rsidRPr="0081285A">
        <w:rPr>
          <w:rFonts w:ascii="Times New Roman Tj" w:hAnsi="Times New Roman Tj"/>
        </w:rPr>
        <w:t xml:space="preserve"> </w:t>
      </w:r>
      <w:proofErr w:type="spellStart"/>
      <w:r w:rsidR="00B00D59" w:rsidRPr="0081285A">
        <w:rPr>
          <w:rFonts w:ascii="Times New Roman Tj" w:hAnsi="Times New Roman Tj"/>
        </w:rPr>
        <w:t>электронї</w:t>
      </w:r>
      <w:proofErr w:type="spellEnd"/>
      <w:r w:rsidR="00B00D59" w:rsidRPr="0081285A">
        <w:rPr>
          <w:rFonts w:ascii="Times New Roman Tj" w:hAnsi="Times New Roman Tj"/>
        </w:rPr>
        <w:t xml:space="preserve"> </w:t>
      </w:r>
      <w:proofErr w:type="spellStart"/>
      <w:r w:rsidR="00B00D59" w:rsidRPr="0081285A">
        <w:rPr>
          <w:rFonts w:ascii="Times New Roman Tj" w:hAnsi="Times New Roman Tj"/>
        </w:rPr>
        <w:t>зиёда</w:t>
      </w:r>
      <w:proofErr w:type="spellEnd"/>
      <w:r w:rsidR="00B00D59" w:rsidRPr="0081285A">
        <w:rPr>
          <w:rFonts w:ascii="Times New Roman Tj" w:hAnsi="Times New Roman Tj"/>
        </w:rPr>
        <w:t xml:space="preserve">  аз 1</w:t>
      </w:r>
      <w:r w:rsidR="00B00D59">
        <w:rPr>
          <w:rFonts w:ascii="Times New Roman Tj" w:hAnsi="Times New Roman Tj"/>
        </w:rPr>
        <w:t>51530</w:t>
      </w:r>
      <w:r w:rsidR="00B00D59" w:rsidRPr="0081285A">
        <w:rPr>
          <w:rFonts w:ascii="Times New Roman Tj" w:hAnsi="Times New Roman Tj"/>
        </w:rPr>
        <w:t xml:space="preserve"> </w:t>
      </w:r>
      <w:proofErr w:type="spellStart"/>
      <w:r w:rsidR="00B00D59" w:rsidRPr="0081285A">
        <w:rPr>
          <w:rFonts w:ascii="Times New Roman Tj" w:hAnsi="Times New Roman Tj"/>
        </w:rPr>
        <w:t>захираи</w:t>
      </w:r>
      <w:proofErr w:type="spellEnd"/>
      <w:r w:rsidR="00B00D59" w:rsidRPr="0081285A">
        <w:rPr>
          <w:rFonts w:ascii="Times New Roman Tj" w:hAnsi="Times New Roman Tj"/>
        </w:rPr>
        <w:t xml:space="preserve"> </w:t>
      </w:r>
      <w:proofErr w:type="spellStart"/>
      <w:r w:rsidR="00B00D59" w:rsidRPr="0081285A">
        <w:rPr>
          <w:rFonts w:ascii="Times New Roman Tj" w:hAnsi="Times New Roman Tj"/>
        </w:rPr>
        <w:t>электронї</w:t>
      </w:r>
      <w:proofErr w:type="spellEnd"/>
      <w:r w:rsidR="00B00D59" w:rsidRPr="0081285A">
        <w:rPr>
          <w:rFonts w:ascii="Times New Roman Tj" w:hAnsi="Times New Roman Tj"/>
        </w:rPr>
        <w:t xml:space="preserve"> </w:t>
      </w:r>
      <w:r w:rsidR="00B00D59">
        <w:rPr>
          <w:rFonts w:ascii="Times New Roman Tj" w:hAnsi="Times New Roman Tj"/>
        </w:rPr>
        <w:t xml:space="preserve">  </w:t>
      </w:r>
      <w:proofErr w:type="spellStart"/>
      <w:r w:rsidR="00B00D59">
        <w:rPr>
          <w:rFonts w:ascii="Times New Roman Tj" w:hAnsi="Times New Roman Tj"/>
        </w:rPr>
        <w:t>иборат</w:t>
      </w:r>
      <w:proofErr w:type="spellEnd"/>
      <w:r w:rsidR="00B00D59">
        <w:rPr>
          <w:rFonts w:ascii="Times New Roman Tj" w:hAnsi="Times New Roman Tj"/>
        </w:rPr>
        <w:t xml:space="preserve"> </w:t>
      </w:r>
      <w:proofErr w:type="spellStart"/>
      <w:r w:rsidR="00B00D59" w:rsidRPr="0081285A">
        <w:rPr>
          <w:rFonts w:ascii="Times New Roman Tj" w:hAnsi="Times New Roman Tj"/>
        </w:rPr>
        <w:t>мебошад</w:t>
      </w:r>
      <w:proofErr w:type="spellEnd"/>
      <w:r w:rsidR="00B00D59" w:rsidRPr="0081285A">
        <w:rPr>
          <w:rFonts w:ascii="Times New Roman Tj" w:hAnsi="Times New Roman Tj"/>
        </w:rPr>
        <w:t>.</w:t>
      </w:r>
    </w:p>
    <w:p w:rsidR="002A5A92" w:rsidRPr="00262F2D" w:rsidRDefault="00B00D59" w:rsidP="002A5A92">
      <w:pPr>
        <w:ind w:firstLine="360"/>
        <w:jc w:val="both"/>
        <w:rPr>
          <w:rFonts w:ascii="Times New Roman Tj" w:hAnsi="Times New Roman Tj"/>
        </w:rPr>
      </w:pPr>
      <w:r>
        <w:rPr>
          <w:rFonts w:ascii="Times New Roman Tj" w:hAnsi="Times New Roman Tj"/>
        </w:rPr>
        <w:t xml:space="preserve">    </w:t>
      </w:r>
      <w:proofErr w:type="spellStart"/>
      <w:r w:rsidR="002A5A92" w:rsidRPr="00262F2D">
        <w:rPr>
          <w:rFonts w:ascii="Times New Roman Tj" w:hAnsi="Times New Roman Tj"/>
        </w:rPr>
        <w:t>Имрўз</w:t>
      </w:r>
      <w:proofErr w:type="spellEnd"/>
      <w:r w:rsidR="002A5A92" w:rsidRPr="00262F2D">
        <w:rPr>
          <w:rFonts w:ascii="Times New Roman Tj" w:hAnsi="Times New Roman Tj"/>
        </w:rPr>
        <w:t xml:space="preserve"> </w:t>
      </w:r>
      <w:proofErr w:type="spellStart"/>
      <w:r w:rsidR="002A5A92" w:rsidRPr="00262F2D">
        <w:rPr>
          <w:rFonts w:ascii="Times New Roman Tj" w:hAnsi="Times New Roman Tj"/>
        </w:rPr>
        <w:t>китобхонаи</w:t>
      </w:r>
      <w:proofErr w:type="spellEnd"/>
      <w:r w:rsidR="002A5A92" w:rsidRPr="00262F2D">
        <w:rPr>
          <w:rFonts w:ascii="Times New Roman Tj" w:hAnsi="Times New Roman Tj"/>
        </w:rPr>
        <w:t xml:space="preserve"> </w:t>
      </w:r>
      <w:proofErr w:type="spellStart"/>
      <w:r w:rsidR="002A5A92" w:rsidRPr="00262F2D">
        <w:rPr>
          <w:rFonts w:ascii="Times New Roman Tj" w:hAnsi="Times New Roman Tj"/>
        </w:rPr>
        <w:t>илмии</w:t>
      </w:r>
      <w:proofErr w:type="spellEnd"/>
      <w:r w:rsidR="002A5A92" w:rsidRPr="00262F2D">
        <w:rPr>
          <w:rFonts w:ascii="Times New Roman Tj" w:hAnsi="Times New Roman Tj"/>
        </w:rPr>
        <w:t xml:space="preserve"> </w:t>
      </w:r>
      <w:proofErr w:type="spellStart"/>
      <w:r w:rsidR="002A5A92" w:rsidRPr="00262F2D">
        <w:rPr>
          <w:rFonts w:ascii="Times New Roman Tj" w:hAnsi="Times New Roman Tj"/>
        </w:rPr>
        <w:t>донишгоњ</w:t>
      </w:r>
      <w:proofErr w:type="spellEnd"/>
      <w:r w:rsidR="002A5A92" w:rsidRPr="00262F2D">
        <w:rPr>
          <w:rFonts w:ascii="Times New Roman Tj" w:hAnsi="Times New Roman Tj"/>
        </w:rPr>
        <w:t xml:space="preserve"> ба </w:t>
      </w:r>
      <w:proofErr w:type="spellStart"/>
      <w:r w:rsidR="002A5A92" w:rsidRPr="00262F2D">
        <w:rPr>
          <w:rFonts w:ascii="Times New Roman Tj" w:hAnsi="Times New Roman Tj"/>
        </w:rPr>
        <w:t>истифодабарандагони</w:t>
      </w:r>
      <w:proofErr w:type="spellEnd"/>
      <w:r w:rsidR="002A5A92" w:rsidRPr="00262F2D">
        <w:rPr>
          <w:rFonts w:ascii="Times New Roman Tj" w:hAnsi="Times New Roman Tj"/>
        </w:rPr>
        <w:t xml:space="preserve"> худ </w:t>
      </w:r>
      <w:proofErr w:type="spellStart"/>
      <w:r w:rsidR="002A5A92" w:rsidRPr="00262F2D">
        <w:rPr>
          <w:rFonts w:ascii="Times New Roman Tj" w:hAnsi="Times New Roman Tj"/>
        </w:rPr>
        <w:t>барои</w:t>
      </w:r>
      <w:proofErr w:type="spellEnd"/>
      <w:r w:rsidR="002A5A92" w:rsidRPr="00262F2D">
        <w:rPr>
          <w:rFonts w:ascii="Times New Roman Tj" w:hAnsi="Times New Roman Tj"/>
        </w:rPr>
        <w:t xml:space="preserve"> </w:t>
      </w:r>
      <w:proofErr w:type="spellStart"/>
      <w:r w:rsidR="002A5A92" w:rsidRPr="00262F2D">
        <w:rPr>
          <w:rFonts w:ascii="Times New Roman Tj" w:hAnsi="Times New Roman Tj"/>
        </w:rPr>
        <w:t>дастрасии</w:t>
      </w:r>
      <w:proofErr w:type="spellEnd"/>
      <w:r w:rsidR="002A5A92" w:rsidRPr="00262F2D">
        <w:rPr>
          <w:rFonts w:ascii="Times New Roman Tj" w:hAnsi="Times New Roman Tj"/>
        </w:rPr>
        <w:t xml:space="preserve"> </w:t>
      </w:r>
      <w:proofErr w:type="spellStart"/>
      <w:r w:rsidR="002A5A92" w:rsidRPr="00262F2D">
        <w:rPr>
          <w:rFonts w:ascii="Times New Roman Tj" w:hAnsi="Times New Roman Tj"/>
        </w:rPr>
        <w:t>њуљљатњои</w:t>
      </w:r>
      <w:proofErr w:type="spellEnd"/>
      <w:r w:rsidR="002A5A92" w:rsidRPr="00262F2D">
        <w:rPr>
          <w:rFonts w:ascii="Times New Roman Tj" w:hAnsi="Times New Roman Tj"/>
        </w:rPr>
        <w:t xml:space="preserve">  </w:t>
      </w:r>
      <w:proofErr w:type="spellStart"/>
      <w:r w:rsidR="002A5A92" w:rsidRPr="00262F2D">
        <w:rPr>
          <w:rFonts w:ascii="Times New Roman Tj" w:hAnsi="Times New Roman Tj"/>
        </w:rPr>
        <w:t>мукаммалматн</w:t>
      </w:r>
      <w:proofErr w:type="spellEnd"/>
      <w:r w:rsidR="002A5A92" w:rsidRPr="00262F2D">
        <w:rPr>
          <w:rFonts w:ascii="Times New Roman Tj" w:hAnsi="Times New Roman Tj"/>
        </w:rPr>
        <w:t xml:space="preserve"> дар </w:t>
      </w:r>
      <w:proofErr w:type="spellStart"/>
      <w:r w:rsidR="002A5A92" w:rsidRPr="00262F2D">
        <w:rPr>
          <w:rFonts w:ascii="Times New Roman Tj" w:hAnsi="Times New Roman Tj"/>
        </w:rPr>
        <w:t>рељаи</w:t>
      </w:r>
      <w:proofErr w:type="spellEnd"/>
      <w:r w:rsidR="002A5A92" w:rsidRPr="00262F2D">
        <w:rPr>
          <w:rFonts w:ascii="Times New Roman Tj" w:hAnsi="Times New Roman Tj"/>
        </w:rPr>
        <w:t xml:space="preserve"> </w:t>
      </w:r>
      <w:r w:rsidR="002A5A92" w:rsidRPr="00262F2D">
        <w:rPr>
          <w:rFonts w:ascii="Times New Roman Tj" w:hAnsi="Times New Roman Tj"/>
          <w:lang w:val="en-US"/>
        </w:rPr>
        <w:t>of</w:t>
      </w:r>
      <w:r w:rsidR="002A5A92" w:rsidRPr="00262F2D">
        <w:rPr>
          <w:rFonts w:ascii="Times New Roman Tj" w:hAnsi="Times New Roman Tj"/>
        </w:rPr>
        <w:t>-</w:t>
      </w:r>
      <w:r w:rsidR="002A5A92" w:rsidRPr="00262F2D">
        <w:rPr>
          <w:rFonts w:ascii="Times New Roman Tj" w:hAnsi="Times New Roman Tj"/>
          <w:lang w:val="en-US"/>
        </w:rPr>
        <w:t>line</w:t>
      </w:r>
      <w:r w:rsidR="002A5A92" w:rsidRPr="00262F2D">
        <w:rPr>
          <w:rFonts w:ascii="Times New Roman Tj" w:hAnsi="Times New Roman Tj"/>
        </w:rPr>
        <w:t xml:space="preserve"> </w:t>
      </w:r>
      <w:proofErr w:type="spellStart"/>
      <w:r w:rsidR="002A5A92" w:rsidRPr="00262F2D">
        <w:rPr>
          <w:rFonts w:ascii="Times New Roman Tj" w:hAnsi="Times New Roman Tj"/>
        </w:rPr>
        <w:t>ва</w:t>
      </w:r>
      <w:proofErr w:type="spellEnd"/>
      <w:r w:rsidR="002A5A92" w:rsidRPr="00262F2D">
        <w:rPr>
          <w:rFonts w:ascii="Times New Roman Tj" w:hAnsi="Times New Roman Tj"/>
        </w:rPr>
        <w:t xml:space="preserve">  </w:t>
      </w:r>
      <w:r w:rsidR="002A5A92" w:rsidRPr="00262F2D">
        <w:rPr>
          <w:rFonts w:ascii="Times New Roman Tj" w:hAnsi="Times New Roman Tj"/>
          <w:lang w:val="en-US"/>
        </w:rPr>
        <w:t>on</w:t>
      </w:r>
      <w:r w:rsidR="002A5A92" w:rsidRPr="00262F2D">
        <w:rPr>
          <w:rFonts w:ascii="Times New Roman Tj" w:hAnsi="Times New Roman Tj"/>
        </w:rPr>
        <w:t>-</w:t>
      </w:r>
      <w:r w:rsidR="002A5A92" w:rsidRPr="00262F2D">
        <w:rPr>
          <w:rFonts w:ascii="Times New Roman Tj" w:hAnsi="Times New Roman Tj"/>
          <w:lang w:val="en-US"/>
        </w:rPr>
        <w:t>line</w:t>
      </w:r>
      <w:r w:rsidR="002A5A92" w:rsidRPr="00262F2D">
        <w:rPr>
          <w:rFonts w:ascii="Times New Roman Tj" w:hAnsi="Times New Roman Tj"/>
        </w:rPr>
        <w:t xml:space="preserve"> </w:t>
      </w:r>
      <w:proofErr w:type="spellStart"/>
      <w:r w:rsidR="002A5A92" w:rsidRPr="00262F2D">
        <w:rPr>
          <w:rFonts w:ascii="Times New Roman Tj" w:hAnsi="Times New Roman Tj"/>
        </w:rPr>
        <w:t>шароит</w:t>
      </w:r>
      <w:proofErr w:type="spellEnd"/>
      <w:r w:rsidR="002A5A92" w:rsidRPr="00262F2D">
        <w:rPr>
          <w:rFonts w:ascii="Times New Roman Tj" w:hAnsi="Times New Roman Tj"/>
        </w:rPr>
        <w:t xml:space="preserve"> </w:t>
      </w:r>
      <w:proofErr w:type="spellStart"/>
      <w:r w:rsidR="002A5A92" w:rsidRPr="00262F2D">
        <w:rPr>
          <w:rFonts w:ascii="Times New Roman Tj" w:hAnsi="Times New Roman Tj"/>
        </w:rPr>
        <w:t>фароњам</w:t>
      </w:r>
      <w:proofErr w:type="spellEnd"/>
      <w:r w:rsidR="002A5A92" w:rsidRPr="00262F2D">
        <w:rPr>
          <w:rFonts w:ascii="Times New Roman Tj" w:hAnsi="Times New Roman Tj"/>
        </w:rPr>
        <w:t xml:space="preserve"> </w:t>
      </w:r>
      <w:proofErr w:type="spellStart"/>
      <w:r w:rsidR="002A5A92" w:rsidRPr="00262F2D">
        <w:rPr>
          <w:rFonts w:ascii="Times New Roman Tj" w:hAnsi="Times New Roman Tj"/>
        </w:rPr>
        <w:t>овардааст</w:t>
      </w:r>
      <w:proofErr w:type="spellEnd"/>
      <w:r w:rsidR="002A5A92" w:rsidRPr="00262F2D">
        <w:rPr>
          <w:rFonts w:ascii="Times New Roman Tj" w:hAnsi="Times New Roman Tj"/>
        </w:rPr>
        <w:t>.</w:t>
      </w:r>
    </w:p>
    <w:sectPr w:rsidR="002A5A92" w:rsidRPr="00262F2D" w:rsidSect="000467E2">
      <w:pgSz w:w="16838" w:h="11906" w:orient="landscape"/>
      <w:pgMar w:top="540" w:right="1134" w:bottom="539" w:left="1134" w:header="709" w:footer="709" w:gutter="0"/>
      <w:cols w:num="2" w:space="708" w:equalWidth="0">
        <w:col w:w="6931" w:space="708"/>
        <w:col w:w="6931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97D94"/>
    <w:multiLevelType w:val="hybridMultilevel"/>
    <w:tmpl w:val="0BFC1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431752"/>
    <w:multiLevelType w:val="hybridMultilevel"/>
    <w:tmpl w:val="AE4E61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DC0DD6"/>
    <w:multiLevelType w:val="hybridMultilevel"/>
    <w:tmpl w:val="FF76D9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471E05"/>
    <w:multiLevelType w:val="hybridMultilevel"/>
    <w:tmpl w:val="8A763D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2510"/>
    <w:rsid w:val="002107FE"/>
    <w:rsid w:val="00262F2D"/>
    <w:rsid w:val="002A5A92"/>
    <w:rsid w:val="002D50C6"/>
    <w:rsid w:val="003F5AA3"/>
    <w:rsid w:val="004A1D3A"/>
    <w:rsid w:val="004D3664"/>
    <w:rsid w:val="00582510"/>
    <w:rsid w:val="006D0045"/>
    <w:rsid w:val="007D0261"/>
    <w:rsid w:val="007D230F"/>
    <w:rsid w:val="008610BD"/>
    <w:rsid w:val="009D1124"/>
    <w:rsid w:val="00A75C9F"/>
    <w:rsid w:val="00B00D59"/>
    <w:rsid w:val="00C31132"/>
    <w:rsid w:val="00C455CC"/>
    <w:rsid w:val="00F67845"/>
    <w:rsid w:val="00FB7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2510"/>
    <w:pPr>
      <w:spacing w:before="100" w:beforeAutospacing="1" w:after="100" w:afterAutospacing="1"/>
    </w:pPr>
  </w:style>
  <w:style w:type="table" w:styleId="a4">
    <w:name w:val="Table Grid"/>
    <w:basedOn w:val="a1"/>
    <w:rsid w:val="0058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25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5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836</Words>
  <Characters>4767</Characters>
  <Application>Microsoft Office Word</Application>
  <DocSecurity>0</DocSecurity>
  <Lines>39</Lines>
  <Paragraphs>11</Paragraphs>
  <ScaleCrop>false</ScaleCrop>
  <Company/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dc:description/>
  <cp:lastModifiedBy>FREE</cp:lastModifiedBy>
  <cp:revision>15</cp:revision>
  <cp:lastPrinted>2013-08-24T08:19:00Z</cp:lastPrinted>
  <dcterms:created xsi:type="dcterms:W3CDTF">2013-08-23T11:16:00Z</dcterms:created>
  <dcterms:modified xsi:type="dcterms:W3CDTF">2013-08-24T08:19:00Z</dcterms:modified>
</cp:coreProperties>
</file>